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1AB" w:rsidRDefault="009A4869">
      <w:bookmarkStart w:id="0" w:name="_GoBack"/>
      <w:r>
        <w:rPr>
          <w:noProof/>
        </w:rPr>
        <w:drawing>
          <wp:inline distT="0" distB="0" distL="0" distR="0">
            <wp:extent cx="9777730" cy="67497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4737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9571" cy="67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01AB" w:rsidSect="009A48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69"/>
    <w:rsid w:val="009A4869"/>
    <w:rsid w:val="00BA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7D8281-6BBF-4B77-A31A-0101A2C2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Hollyhill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Chambers</dc:creator>
  <cp:keywords/>
  <dc:description/>
  <cp:lastModifiedBy>Dawn Chambers</cp:lastModifiedBy>
  <cp:revision>1</cp:revision>
  <dcterms:created xsi:type="dcterms:W3CDTF">2024-01-18T15:41:00Z</dcterms:created>
  <dcterms:modified xsi:type="dcterms:W3CDTF">2024-01-18T15:43:00Z</dcterms:modified>
</cp:coreProperties>
</file>