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A76" w:rsidRDefault="00CE0A76" w:rsidP="00852043">
      <w:pPr>
        <w:jc w:val="center"/>
        <w:rPr>
          <w:rFonts w:ascii="Arial" w:hAnsi="Arial" w:cs="Arial"/>
          <w:b/>
          <w:sz w:val="96"/>
          <w:szCs w:val="96"/>
        </w:rPr>
      </w:pPr>
      <w:r>
        <w:rPr>
          <w:rFonts w:ascii="Arial" w:hAnsi="Arial" w:cs="Arial"/>
          <w:b/>
          <w:noProof/>
          <w:sz w:val="96"/>
          <w:szCs w:val="96"/>
          <w:lang w:eastAsia="en-GB"/>
        </w:rPr>
        <w:drawing>
          <wp:inline distT="0" distB="0" distL="0" distR="0">
            <wp:extent cx="1673355" cy="14904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CIRCULAR CMYK White&amp;Purp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3355" cy="1490475"/>
                    </a:xfrm>
                    <a:prstGeom prst="rect">
                      <a:avLst/>
                    </a:prstGeom>
                  </pic:spPr>
                </pic:pic>
              </a:graphicData>
            </a:graphic>
          </wp:inline>
        </w:drawing>
      </w:r>
    </w:p>
    <w:p w:rsidR="00217EE5" w:rsidRDefault="00217EE5" w:rsidP="00217EE5">
      <w:pPr>
        <w:jc w:val="center"/>
        <w:rPr>
          <w:rFonts w:ascii="SassoonPrimaryInfant" w:hAnsi="SassoonPrimaryInfant"/>
          <w:sz w:val="48"/>
          <w:szCs w:val="48"/>
        </w:rPr>
      </w:pPr>
    </w:p>
    <w:p w:rsidR="00217EE5" w:rsidRPr="00CF2A2F" w:rsidRDefault="00217EE5" w:rsidP="00217EE5">
      <w:pPr>
        <w:jc w:val="center"/>
        <w:rPr>
          <w:rFonts w:ascii="SassoonPrimaryInfant" w:hAnsi="SassoonPrimaryInfant"/>
          <w:sz w:val="48"/>
          <w:szCs w:val="48"/>
        </w:rPr>
      </w:pPr>
      <w:r w:rsidRPr="00CF2A2F">
        <w:rPr>
          <w:rFonts w:ascii="SassoonPrimaryInfant" w:hAnsi="SassoonPrimaryInfant"/>
          <w:sz w:val="48"/>
          <w:szCs w:val="48"/>
        </w:rPr>
        <w:t>Holly Hill Church School</w:t>
      </w:r>
    </w:p>
    <w:p w:rsidR="00217EE5" w:rsidRPr="00CF2A2F" w:rsidRDefault="00217EE5" w:rsidP="00217EE5">
      <w:pPr>
        <w:jc w:val="center"/>
        <w:rPr>
          <w:rFonts w:ascii="SassoonPrimaryInfant" w:hAnsi="SassoonPrimaryInfant"/>
          <w:i/>
        </w:rPr>
      </w:pPr>
      <w:r w:rsidRPr="00CF2A2F">
        <w:rPr>
          <w:rFonts w:ascii="SassoonPrimaryInfant" w:hAnsi="SassoonPrimaryInfant"/>
          <w:i/>
        </w:rPr>
        <w:t xml:space="preserve">Life in All </w:t>
      </w:r>
      <w:proofErr w:type="spellStart"/>
      <w:proofErr w:type="gramStart"/>
      <w:r w:rsidRPr="00CF2A2F">
        <w:rPr>
          <w:rFonts w:ascii="SassoonPrimaryInfant" w:hAnsi="SassoonPrimaryInfant"/>
          <w:i/>
        </w:rPr>
        <w:t>It’s</w:t>
      </w:r>
      <w:proofErr w:type="spellEnd"/>
      <w:proofErr w:type="gramEnd"/>
      <w:r w:rsidRPr="00CF2A2F">
        <w:rPr>
          <w:rFonts w:ascii="SassoonPrimaryInfant" w:hAnsi="SassoonPrimaryInfant"/>
          <w:i/>
        </w:rPr>
        <w:t xml:space="preserve"> Fullness</w:t>
      </w:r>
    </w:p>
    <w:p w:rsidR="00217EE5" w:rsidRDefault="00217EE5" w:rsidP="00852043">
      <w:pPr>
        <w:jc w:val="center"/>
        <w:rPr>
          <w:rFonts w:ascii="Arial" w:hAnsi="Arial" w:cs="Arial"/>
          <w:b/>
          <w:sz w:val="96"/>
          <w:szCs w:val="96"/>
        </w:rPr>
      </w:pPr>
    </w:p>
    <w:p w:rsidR="00852043" w:rsidRPr="00217EE5" w:rsidRDefault="00852043" w:rsidP="00852043">
      <w:pPr>
        <w:jc w:val="center"/>
        <w:rPr>
          <w:rFonts w:ascii="SassoonPrimaryInfant" w:hAnsi="SassoonPrimaryInfant" w:cs="Arial"/>
          <w:b/>
          <w:sz w:val="48"/>
          <w:szCs w:val="48"/>
        </w:rPr>
      </w:pPr>
      <w:r w:rsidRPr="00217EE5">
        <w:rPr>
          <w:rFonts w:ascii="SassoonPrimaryInfant" w:hAnsi="SassoonPrimaryInfant" w:cs="Arial"/>
          <w:b/>
          <w:sz w:val="48"/>
          <w:szCs w:val="48"/>
        </w:rPr>
        <w:t>Records Management</w:t>
      </w:r>
    </w:p>
    <w:p w:rsidR="00852043" w:rsidRPr="00217EE5" w:rsidRDefault="00852043" w:rsidP="00852043">
      <w:pPr>
        <w:jc w:val="center"/>
        <w:rPr>
          <w:rFonts w:ascii="SassoonPrimaryInfant" w:hAnsi="SassoonPrimaryInfant" w:cs="Arial"/>
          <w:b/>
          <w:sz w:val="48"/>
          <w:szCs w:val="48"/>
        </w:rPr>
      </w:pPr>
    </w:p>
    <w:p w:rsidR="00852043" w:rsidRPr="00217EE5" w:rsidRDefault="00DC24CE" w:rsidP="00852043">
      <w:pPr>
        <w:jc w:val="center"/>
        <w:rPr>
          <w:rFonts w:ascii="SassoonPrimaryInfant" w:hAnsi="SassoonPrimaryInfant" w:cs="Arial"/>
          <w:b/>
          <w:sz w:val="48"/>
          <w:szCs w:val="48"/>
        </w:rPr>
      </w:pPr>
      <w:r w:rsidRPr="00217EE5">
        <w:rPr>
          <w:rFonts w:ascii="SassoonPrimaryInfant" w:hAnsi="SassoonPrimaryInfant" w:cs="Arial"/>
          <w:b/>
          <w:sz w:val="48"/>
          <w:szCs w:val="48"/>
        </w:rPr>
        <w:t>Policy</w:t>
      </w:r>
    </w:p>
    <w:p w:rsidR="00852043" w:rsidRPr="00217EE5" w:rsidRDefault="00852043" w:rsidP="00852043">
      <w:pPr>
        <w:jc w:val="center"/>
        <w:rPr>
          <w:rFonts w:ascii="SassoonPrimaryInfant" w:hAnsi="SassoonPrimaryInfant" w:cs="Arial"/>
          <w:b/>
          <w:sz w:val="48"/>
          <w:szCs w:val="48"/>
        </w:rPr>
      </w:pPr>
    </w:p>
    <w:p w:rsidR="00217EE5" w:rsidRDefault="00217EE5" w:rsidP="00CE0A76">
      <w:pPr>
        <w:jc w:val="center"/>
        <w:rPr>
          <w:rFonts w:ascii="SassoonPrimaryInfant" w:hAnsi="SassoonPrimaryInfant" w:cs="Arial"/>
          <w:b/>
          <w:sz w:val="48"/>
          <w:szCs w:val="48"/>
        </w:rPr>
      </w:pPr>
    </w:p>
    <w:p w:rsidR="00217EE5" w:rsidRDefault="00217EE5" w:rsidP="00CE0A76">
      <w:pPr>
        <w:jc w:val="center"/>
        <w:rPr>
          <w:rFonts w:ascii="SassoonPrimaryInfant" w:hAnsi="SassoonPrimaryInfant" w:cs="Arial"/>
          <w:b/>
          <w:sz w:val="48"/>
          <w:szCs w:val="48"/>
        </w:rPr>
      </w:pPr>
    </w:p>
    <w:p w:rsidR="00217EE5" w:rsidRDefault="00217EE5" w:rsidP="00CE0A76">
      <w:pPr>
        <w:jc w:val="center"/>
        <w:rPr>
          <w:rFonts w:ascii="SassoonPrimaryInfant" w:hAnsi="SassoonPrimaryInfant" w:cs="Arial"/>
          <w:b/>
          <w:sz w:val="48"/>
          <w:szCs w:val="48"/>
        </w:rPr>
      </w:pPr>
    </w:p>
    <w:p w:rsidR="00217EE5" w:rsidRDefault="00217EE5" w:rsidP="00CE0A76">
      <w:pPr>
        <w:jc w:val="center"/>
        <w:rPr>
          <w:rFonts w:ascii="SassoonPrimaryInfant" w:hAnsi="SassoonPrimaryInfant" w:cs="Arial"/>
          <w:b/>
          <w:sz w:val="48"/>
          <w:szCs w:val="48"/>
        </w:rPr>
      </w:pPr>
    </w:p>
    <w:p w:rsidR="00217EE5" w:rsidRPr="00CF2A2F" w:rsidRDefault="00217EE5" w:rsidP="00217EE5">
      <w:pPr>
        <w:rPr>
          <w:rFonts w:ascii="SassoonPrimaryInfant" w:hAnsi="SassoonPrimaryInfant"/>
          <w:i/>
        </w:rPr>
      </w:pPr>
      <w:r w:rsidRPr="00CF2A2F">
        <w:rPr>
          <w:rFonts w:ascii="SassoonPrimaryInfant" w:hAnsi="SassoonPrimaryInfant"/>
          <w:i/>
          <w:color w:val="000000"/>
          <w:shd w:val="clear" w:color="auto" w:fill="FFFFFF"/>
        </w:rPr>
        <w:t>As a Christian school our vision is to promote ‘Life in All its Fullness.’ Our ethos is based on our 12 Christian values of hope, honesty, patience, joy, forgiveness, tolerance, thankfulness, respect, kindness, friendship, gentleness and love. It is within the vision and the ethos that this policy is written and will be implemented.</w:t>
      </w:r>
    </w:p>
    <w:p w:rsidR="00217EE5" w:rsidRPr="00CF2A2F" w:rsidRDefault="00217EE5" w:rsidP="00217EE5">
      <w:pPr>
        <w:jc w:val="center"/>
        <w:rPr>
          <w:rFonts w:ascii="SassoonPrimaryInfant" w:hAnsi="SassoonPrimaryInfant"/>
          <w:sz w:val="48"/>
          <w:szCs w:val="48"/>
        </w:rPr>
      </w:pPr>
    </w:p>
    <w:p w:rsidR="00217EE5" w:rsidRDefault="00217EE5" w:rsidP="00217EE5">
      <w:pPr>
        <w:jc w:val="center"/>
        <w:rPr>
          <w:rFonts w:ascii="SassoonPrimaryInfant" w:hAnsi="SassoonPrimaryInfant"/>
        </w:rPr>
      </w:pPr>
    </w:p>
    <w:p w:rsidR="00217EE5" w:rsidRPr="00CF2A2F" w:rsidRDefault="00217EE5" w:rsidP="00217EE5">
      <w:pPr>
        <w:jc w:val="center"/>
        <w:rPr>
          <w:rFonts w:ascii="SassoonPrimaryInfant" w:hAnsi="SassoonPrimaryInfant"/>
        </w:rPr>
      </w:pPr>
    </w:p>
    <w:p w:rsidR="00217EE5" w:rsidRPr="00CF2A2F" w:rsidRDefault="00217EE5" w:rsidP="00217EE5">
      <w:pPr>
        <w:rPr>
          <w:rFonts w:ascii="SassoonPrimaryInfant" w:hAnsi="SassoonPrimaryInfant"/>
        </w:rPr>
      </w:pPr>
      <w:r w:rsidRPr="00CF2A2F">
        <w:rPr>
          <w:rFonts w:ascii="SassoonPrimaryInfant" w:hAnsi="SassoonPrimaryInfant"/>
        </w:rPr>
        <w:t>Signed …………………………………………………………………………………. Date ……………………………………………….</w:t>
      </w:r>
    </w:p>
    <w:p w:rsidR="00CD26A7" w:rsidRPr="00217EE5" w:rsidRDefault="00852043" w:rsidP="00CE0A76">
      <w:pPr>
        <w:jc w:val="center"/>
        <w:rPr>
          <w:rFonts w:ascii="SassoonPrimaryInfant" w:hAnsi="SassoonPrimaryInfant" w:cs="Arial"/>
          <w:sz w:val="48"/>
          <w:szCs w:val="48"/>
        </w:rPr>
      </w:pPr>
      <w:r w:rsidRPr="00217EE5">
        <w:rPr>
          <w:rFonts w:ascii="SassoonPrimaryInfant" w:hAnsi="SassoonPrimaryInfant" w:cs="Arial"/>
          <w:sz w:val="48"/>
          <w:szCs w:val="48"/>
        </w:rPr>
        <w:br w:type="column"/>
      </w:r>
    </w:p>
    <w:p w:rsidR="00DC24CE" w:rsidRPr="00217EE5" w:rsidRDefault="00DC24CE" w:rsidP="00DC24CE">
      <w:pPr>
        <w:pStyle w:val="BodyTextIndent"/>
        <w:numPr>
          <w:ilvl w:val="0"/>
          <w:numId w:val="0"/>
        </w:numPr>
        <w:rPr>
          <w:rFonts w:ascii="SassoonPrimaryInfant" w:hAnsi="SassoonPrimaryInfant"/>
          <w:szCs w:val="24"/>
        </w:rPr>
      </w:pPr>
      <w:r w:rsidRPr="00217EE5">
        <w:rPr>
          <w:rFonts w:ascii="SassoonPrimaryInfant" w:hAnsi="SassoonPrimaryInfant"/>
          <w:szCs w:val="24"/>
        </w:rPr>
        <w:t>At Holly Hill Church School we recognise that the efficient management of records is necessary to comply with the legal and regulatory obligations and to contribute to the effective overall management of the school. This document provides the policy framework through which this effective management can be achieved and audited.  It covers:</w:t>
      </w:r>
    </w:p>
    <w:p w:rsidR="00DC24CE" w:rsidRPr="00217EE5" w:rsidRDefault="00DC24CE" w:rsidP="00DC24CE">
      <w:pPr>
        <w:jc w:val="both"/>
        <w:rPr>
          <w:rFonts w:ascii="SassoonPrimaryInfant" w:hAnsi="SassoonPrimaryInfant"/>
        </w:rPr>
      </w:pPr>
    </w:p>
    <w:p w:rsidR="00DC24CE" w:rsidRPr="00217EE5" w:rsidRDefault="00DC24CE" w:rsidP="00DC24CE">
      <w:pPr>
        <w:numPr>
          <w:ilvl w:val="0"/>
          <w:numId w:val="26"/>
        </w:numPr>
        <w:overflowPunct w:val="0"/>
        <w:autoSpaceDE w:val="0"/>
        <w:autoSpaceDN w:val="0"/>
        <w:adjustRightInd w:val="0"/>
        <w:jc w:val="both"/>
        <w:textAlignment w:val="baseline"/>
        <w:rPr>
          <w:rFonts w:ascii="SassoonPrimaryInfant" w:hAnsi="SassoonPrimaryInfant"/>
        </w:rPr>
      </w:pPr>
      <w:r w:rsidRPr="00217EE5">
        <w:rPr>
          <w:rFonts w:ascii="SassoonPrimaryInfant" w:hAnsi="SassoonPrimaryInfant"/>
        </w:rPr>
        <w:t>Scope</w:t>
      </w:r>
    </w:p>
    <w:p w:rsidR="00DC24CE" w:rsidRPr="00217EE5" w:rsidRDefault="00DC24CE" w:rsidP="00DC24CE">
      <w:pPr>
        <w:numPr>
          <w:ilvl w:val="0"/>
          <w:numId w:val="26"/>
        </w:numPr>
        <w:overflowPunct w:val="0"/>
        <w:autoSpaceDE w:val="0"/>
        <w:autoSpaceDN w:val="0"/>
        <w:adjustRightInd w:val="0"/>
        <w:jc w:val="both"/>
        <w:textAlignment w:val="baseline"/>
        <w:rPr>
          <w:rFonts w:ascii="SassoonPrimaryInfant" w:hAnsi="SassoonPrimaryInfant"/>
        </w:rPr>
      </w:pPr>
      <w:r w:rsidRPr="00217EE5">
        <w:rPr>
          <w:rFonts w:ascii="SassoonPrimaryInfant" w:hAnsi="SassoonPrimaryInfant"/>
        </w:rPr>
        <w:t>Responsibilities</w:t>
      </w:r>
    </w:p>
    <w:p w:rsidR="00DC24CE" w:rsidRPr="00217EE5" w:rsidRDefault="00DC24CE" w:rsidP="00DC24CE">
      <w:pPr>
        <w:numPr>
          <w:ilvl w:val="0"/>
          <w:numId w:val="26"/>
        </w:numPr>
        <w:overflowPunct w:val="0"/>
        <w:autoSpaceDE w:val="0"/>
        <w:autoSpaceDN w:val="0"/>
        <w:adjustRightInd w:val="0"/>
        <w:jc w:val="both"/>
        <w:textAlignment w:val="baseline"/>
        <w:rPr>
          <w:rFonts w:ascii="SassoonPrimaryInfant" w:hAnsi="SassoonPrimaryInfant"/>
        </w:rPr>
      </w:pPr>
      <w:r w:rsidRPr="00217EE5">
        <w:rPr>
          <w:rFonts w:ascii="SassoonPrimaryInfant" w:hAnsi="SassoonPrimaryInfant"/>
        </w:rPr>
        <w:t>Relationships with existing policies</w:t>
      </w:r>
    </w:p>
    <w:p w:rsidR="00DC24CE" w:rsidRPr="00217EE5" w:rsidRDefault="00DC24CE" w:rsidP="00DC24CE">
      <w:pPr>
        <w:jc w:val="both"/>
        <w:rPr>
          <w:rFonts w:ascii="SassoonPrimaryInfant" w:hAnsi="SassoonPrimaryInfant"/>
        </w:rPr>
      </w:pPr>
    </w:p>
    <w:p w:rsidR="00DC24CE" w:rsidRPr="00217EE5" w:rsidRDefault="00DC24CE" w:rsidP="00DC24CE">
      <w:pPr>
        <w:pStyle w:val="Heading7"/>
        <w:keepLines w:val="0"/>
        <w:numPr>
          <w:ilvl w:val="0"/>
          <w:numId w:val="27"/>
        </w:numPr>
        <w:overflowPunct w:val="0"/>
        <w:autoSpaceDE w:val="0"/>
        <w:autoSpaceDN w:val="0"/>
        <w:adjustRightInd w:val="0"/>
        <w:spacing w:before="0"/>
        <w:ind w:left="709" w:hanging="709"/>
        <w:jc w:val="both"/>
        <w:textAlignment w:val="baseline"/>
        <w:rPr>
          <w:rFonts w:ascii="SassoonPrimaryInfant" w:hAnsi="SassoonPrimaryInfant"/>
        </w:rPr>
      </w:pPr>
      <w:r w:rsidRPr="00217EE5">
        <w:rPr>
          <w:rFonts w:ascii="SassoonPrimaryInfant" w:hAnsi="SassoonPrimaryInfant"/>
        </w:rPr>
        <w:t>Scope of the policy</w:t>
      </w:r>
    </w:p>
    <w:p w:rsidR="00DC24CE" w:rsidRPr="00217EE5" w:rsidRDefault="00DC24CE" w:rsidP="00DC24CE">
      <w:pPr>
        <w:jc w:val="both"/>
        <w:rPr>
          <w:rFonts w:ascii="SassoonPrimaryInfant" w:hAnsi="SassoonPrimaryInfant"/>
        </w:rPr>
      </w:pPr>
    </w:p>
    <w:p w:rsidR="00DC24CE" w:rsidRPr="00217EE5" w:rsidRDefault="00DC24CE" w:rsidP="00DC24CE">
      <w:pPr>
        <w:numPr>
          <w:ilvl w:val="1"/>
          <w:numId w:val="27"/>
        </w:numPr>
        <w:tabs>
          <w:tab w:val="clear" w:pos="1080"/>
          <w:tab w:val="num" w:pos="709"/>
        </w:tabs>
        <w:overflowPunct w:val="0"/>
        <w:autoSpaceDE w:val="0"/>
        <w:autoSpaceDN w:val="0"/>
        <w:adjustRightInd w:val="0"/>
        <w:ind w:left="709" w:hanging="709"/>
        <w:jc w:val="both"/>
        <w:textAlignment w:val="baseline"/>
        <w:rPr>
          <w:rFonts w:ascii="SassoonPrimaryInfant" w:hAnsi="SassoonPrimaryInfant"/>
        </w:rPr>
      </w:pPr>
      <w:r w:rsidRPr="00217EE5">
        <w:rPr>
          <w:rFonts w:ascii="SassoonPrimaryInfant" w:hAnsi="SassoonPrimaryInfant"/>
        </w:rPr>
        <w:t xml:space="preserve">This policy applies to all records created, received or maintained by staff of the school in the course of carrying out its functions. </w:t>
      </w:r>
    </w:p>
    <w:p w:rsidR="00DC24CE" w:rsidRPr="00217EE5" w:rsidRDefault="00DC24CE" w:rsidP="00DC24CE">
      <w:pPr>
        <w:jc w:val="both"/>
        <w:rPr>
          <w:rFonts w:ascii="SassoonPrimaryInfant" w:hAnsi="SassoonPrimaryInfant"/>
        </w:rPr>
      </w:pPr>
    </w:p>
    <w:p w:rsidR="00DC24CE" w:rsidRPr="00217EE5" w:rsidRDefault="00DC24CE" w:rsidP="00DC24CE">
      <w:pPr>
        <w:ind w:left="709" w:hanging="709"/>
        <w:jc w:val="both"/>
        <w:rPr>
          <w:rFonts w:ascii="SassoonPrimaryInfant" w:hAnsi="SassoonPrimaryInfant"/>
        </w:rPr>
      </w:pPr>
      <w:r w:rsidRPr="00217EE5">
        <w:rPr>
          <w:rFonts w:ascii="SassoonPrimaryInfant" w:hAnsi="SassoonPrimaryInfant"/>
        </w:rPr>
        <w:t>1.2</w:t>
      </w:r>
      <w:r w:rsidRPr="00217EE5">
        <w:rPr>
          <w:rFonts w:ascii="SassoonPrimaryInfant" w:hAnsi="SassoonPrimaryInfant"/>
        </w:rPr>
        <w:tab/>
        <w:t xml:space="preserve">Records are defined as all those documents which facilitate the business carried out by the school and which are thereafter retained (for a set period) to provide evidence of its transactions or activities. These records may be created, received or maintained in hard copy or electronically. </w:t>
      </w:r>
    </w:p>
    <w:p w:rsidR="00DC24CE" w:rsidRPr="00217EE5" w:rsidRDefault="00DC24CE" w:rsidP="00DC24CE">
      <w:pPr>
        <w:jc w:val="both"/>
        <w:rPr>
          <w:rFonts w:ascii="SassoonPrimaryInfant" w:hAnsi="SassoonPrimaryInfant"/>
        </w:rPr>
      </w:pPr>
    </w:p>
    <w:p w:rsidR="00DC24CE" w:rsidRPr="00217EE5" w:rsidRDefault="00DC24CE" w:rsidP="00DC24CE">
      <w:pPr>
        <w:ind w:left="709" w:hanging="709"/>
        <w:jc w:val="both"/>
        <w:rPr>
          <w:rFonts w:ascii="SassoonPrimaryInfant" w:hAnsi="SassoonPrimaryInfant"/>
        </w:rPr>
      </w:pPr>
      <w:r w:rsidRPr="00217EE5">
        <w:rPr>
          <w:rFonts w:ascii="SassoonPrimaryInfant" w:hAnsi="SassoonPrimaryInfant"/>
        </w:rPr>
        <w:t>1.3</w:t>
      </w:r>
      <w:r w:rsidRPr="00217EE5">
        <w:rPr>
          <w:rFonts w:ascii="SassoonPrimaryInfant" w:hAnsi="SassoonPrimaryInfant"/>
        </w:rPr>
        <w:tab/>
        <w:t>A small percentage of the school’s records will be selected for permanent preservation as part of the institution’s archives and for historical research.</w:t>
      </w:r>
    </w:p>
    <w:p w:rsidR="00DC24CE" w:rsidRPr="00217EE5" w:rsidRDefault="00DC24CE" w:rsidP="00DC24CE">
      <w:pPr>
        <w:jc w:val="both"/>
        <w:rPr>
          <w:rFonts w:ascii="SassoonPrimaryInfant" w:hAnsi="SassoonPrimaryInfant"/>
        </w:rPr>
      </w:pPr>
    </w:p>
    <w:p w:rsidR="00DC24CE" w:rsidRPr="00217EE5" w:rsidRDefault="00DC24CE" w:rsidP="00DC24CE">
      <w:pPr>
        <w:pStyle w:val="Heading5"/>
        <w:rPr>
          <w:rFonts w:ascii="SassoonPrimaryInfant" w:hAnsi="SassoonPrimaryInfant"/>
        </w:rPr>
      </w:pPr>
      <w:r w:rsidRPr="00217EE5">
        <w:rPr>
          <w:rFonts w:ascii="SassoonPrimaryInfant" w:hAnsi="SassoonPrimaryInfant"/>
        </w:rPr>
        <w:t>2</w:t>
      </w:r>
      <w:r w:rsidRPr="00217EE5">
        <w:rPr>
          <w:rFonts w:ascii="SassoonPrimaryInfant" w:hAnsi="SassoonPrimaryInfant"/>
        </w:rPr>
        <w:tab/>
        <w:t>Responsibilities</w:t>
      </w:r>
    </w:p>
    <w:p w:rsidR="00DC24CE" w:rsidRPr="00217EE5" w:rsidRDefault="00DC24CE" w:rsidP="00DC24CE">
      <w:pPr>
        <w:jc w:val="both"/>
        <w:rPr>
          <w:rFonts w:ascii="SassoonPrimaryInfant" w:hAnsi="SassoonPrimaryInfant"/>
        </w:rPr>
      </w:pPr>
    </w:p>
    <w:p w:rsidR="00DC24CE" w:rsidRPr="00217EE5" w:rsidRDefault="00DC24CE" w:rsidP="00DC24CE">
      <w:pPr>
        <w:ind w:left="709" w:hanging="709"/>
        <w:jc w:val="both"/>
        <w:rPr>
          <w:rFonts w:ascii="SassoonPrimaryInfant" w:hAnsi="SassoonPrimaryInfant"/>
        </w:rPr>
      </w:pPr>
      <w:r w:rsidRPr="00217EE5">
        <w:rPr>
          <w:rFonts w:ascii="SassoonPrimaryInfant" w:hAnsi="SassoonPrimaryInfant"/>
        </w:rPr>
        <w:t>2.1</w:t>
      </w:r>
      <w:r w:rsidRPr="00217EE5">
        <w:rPr>
          <w:rFonts w:ascii="SassoonPrimaryInfant" w:hAnsi="SassoonPrimaryInfant"/>
        </w:rPr>
        <w:tab/>
        <w:t>The school has a corporate responsibility to maintain its records and record keeping systems in accordance with the regulatory environment. The person with overall responsibility for this policy is the Head of the School.</w:t>
      </w:r>
    </w:p>
    <w:p w:rsidR="00DC24CE" w:rsidRPr="00217EE5" w:rsidRDefault="00DC24CE" w:rsidP="00DC24CE">
      <w:pPr>
        <w:jc w:val="both"/>
        <w:rPr>
          <w:rFonts w:ascii="SassoonPrimaryInfant" w:hAnsi="SassoonPrimaryInfant"/>
        </w:rPr>
      </w:pPr>
    </w:p>
    <w:p w:rsidR="00DC24CE" w:rsidRPr="00217EE5" w:rsidRDefault="00DC24CE" w:rsidP="00DC24CE">
      <w:pPr>
        <w:numPr>
          <w:ilvl w:val="1"/>
          <w:numId w:val="29"/>
        </w:numPr>
        <w:jc w:val="both"/>
        <w:rPr>
          <w:rFonts w:ascii="SassoonPrimaryInfant" w:hAnsi="SassoonPrimaryInfant"/>
        </w:rPr>
      </w:pPr>
      <w:r w:rsidRPr="00217EE5">
        <w:rPr>
          <w:rFonts w:ascii="SassoonPrimaryInfant" w:hAnsi="SassoonPrimaryInfant"/>
        </w:rPr>
        <w:t xml:space="preserve">The Headteacher / </w:t>
      </w:r>
      <w:r w:rsidR="00217EE5">
        <w:rPr>
          <w:rFonts w:ascii="SassoonPrimaryInfant" w:hAnsi="SassoonPrimaryInfant"/>
        </w:rPr>
        <w:t xml:space="preserve">Bursar </w:t>
      </w:r>
      <w:r w:rsidRPr="00217EE5">
        <w:rPr>
          <w:rFonts w:ascii="SassoonPrimaryInfant" w:hAnsi="SassoonPrimaryInfant"/>
        </w:rPr>
        <w:t>are responsible for records management in the school, will give guidance for good records management practice and will promote compliance with this policy so that information will be retrieved easily, appropriately and timely.</w:t>
      </w:r>
    </w:p>
    <w:p w:rsidR="00DC24CE" w:rsidRPr="00217EE5" w:rsidRDefault="00DC24CE" w:rsidP="00DC24CE">
      <w:pPr>
        <w:jc w:val="both"/>
        <w:rPr>
          <w:rFonts w:ascii="SassoonPrimaryInfant" w:hAnsi="SassoonPrimaryInfant"/>
        </w:rPr>
      </w:pPr>
    </w:p>
    <w:p w:rsidR="00DC24CE" w:rsidRPr="00217EE5" w:rsidRDefault="00DC24CE" w:rsidP="00DC24CE">
      <w:pPr>
        <w:numPr>
          <w:ilvl w:val="1"/>
          <w:numId w:val="29"/>
        </w:numPr>
        <w:jc w:val="both"/>
        <w:rPr>
          <w:rFonts w:ascii="SassoonPrimaryInfant" w:hAnsi="SassoonPrimaryInfant"/>
        </w:rPr>
      </w:pPr>
      <w:r w:rsidRPr="00217EE5">
        <w:rPr>
          <w:rFonts w:ascii="SassoonPrimaryInfant" w:hAnsi="SassoonPrimaryInfant"/>
        </w:rPr>
        <w:t xml:space="preserve">The Headteacher / </w:t>
      </w:r>
      <w:r w:rsidR="00217EE5">
        <w:rPr>
          <w:rFonts w:ascii="SassoonPrimaryInfant" w:hAnsi="SassoonPrimaryInfant"/>
        </w:rPr>
        <w:t>Bursar</w:t>
      </w:r>
      <w:r w:rsidRPr="00217EE5">
        <w:rPr>
          <w:rFonts w:ascii="SassoonPrimaryInfant" w:hAnsi="SassoonPrimaryInfant"/>
        </w:rPr>
        <w:t xml:space="preserve"> are responsible for records management in the school will and </w:t>
      </w:r>
      <w:proofErr w:type="spellStart"/>
      <w:r w:rsidRPr="00217EE5">
        <w:rPr>
          <w:rFonts w:ascii="SassoonPrimaryInfant" w:hAnsi="SassoonPrimaryInfant"/>
        </w:rPr>
        <w:t>liase</w:t>
      </w:r>
      <w:proofErr w:type="spellEnd"/>
      <w:r w:rsidRPr="00217EE5">
        <w:rPr>
          <w:rFonts w:ascii="SassoonPrimaryInfant" w:hAnsi="SassoonPrimaryInfant"/>
        </w:rPr>
        <w:t xml:space="preserve"> with the LA and SMBC Corporate Records Manager when appropriate.</w:t>
      </w:r>
    </w:p>
    <w:p w:rsidR="00DC24CE" w:rsidRPr="00217EE5" w:rsidRDefault="00DC24CE" w:rsidP="00DC24CE">
      <w:pPr>
        <w:jc w:val="both"/>
        <w:rPr>
          <w:rFonts w:ascii="SassoonPrimaryInfant" w:hAnsi="SassoonPrimaryInfant"/>
        </w:rPr>
      </w:pPr>
    </w:p>
    <w:p w:rsidR="00DC24CE" w:rsidRPr="00217EE5" w:rsidRDefault="00DC24CE" w:rsidP="00DC24CE">
      <w:pPr>
        <w:ind w:left="709" w:hanging="709"/>
        <w:jc w:val="both"/>
        <w:rPr>
          <w:rFonts w:ascii="SassoonPrimaryInfant" w:hAnsi="SassoonPrimaryInfant"/>
        </w:rPr>
      </w:pPr>
      <w:r w:rsidRPr="00217EE5">
        <w:rPr>
          <w:rFonts w:ascii="SassoonPrimaryInfant" w:hAnsi="SassoonPrimaryInfant"/>
        </w:rPr>
        <w:t>2.4</w:t>
      </w:r>
      <w:r w:rsidRPr="00217EE5">
        <w:rPr>
          <w:rFonts w:ascii="SassoonPrimaryInfant" w:hAnsi="SassoonPrimaryInfant"/>
        </w:rPr>
        <w:tab/>
        <w:t>Individual staff and employees must ensure that records for which they are responsible are accurate, and are maintained and disposed of in accordance with the school’s records management guidelines.</w:t>
      </w:r>
    </w:p>
    <w:p w:rsidR="00DC24CE" w:rsidRPr="00217EE5" w:rsidRDefault="00DC24CE" w:rsidP="00DC24CE">
      <w:pPr>
        <w:jc w:val="both"/>
        <w:rPr>
          <w:rFonts w:ascii="SassoonPrimaryInfant" w:hAnsi="SassoonPrimaryInfant"/>
        </w:rPr>
      </w:pPr>
    </w:p>
    <w:p w:rsidR="00DC24CE" w:rsidRPr="00217EE5" w:rsidRDefault="00DC24CE" w:rsidP="00DC24CE">
      <w:pPr>
        <w:pStyle w:val="Heading5"/>
        <w:rPr>
          <w:rFonts w:ascii="SassoonPrimaryInfant" w:hAnsi="SassoonPrimaryInfant"/>
        </w:rPr>
      </w:pPr>
      <w:r w:rsidRPr="00217EE5">
        <w:rPr>
          <w:rFonts w:ascii="SassoonPrimaryInfant" w:hAnsi="SassoonPrimaryInfant"/>
        </w:rPr>
        <w:t>3</w:t>
      </w:r>
      <w:r w:rsidRPr="00217EE5">
        <w:rPr>
          <w:rFonts w:ascii="SassoonPrimaryInfant" w:hAnsi="SassoonPrimaryInfant"/>
        </w:rPr>
        <w:tab/>
        <w:t>Relationship with existing policies</w:t>
      </w:r>
    </w:p>
    <w:p w:rsidR="00DC24CE" w:rsidRPr="00217EE5" w:rsidRDefault="00DC24CE" w:rsidP="00DC24CE">
      <w:pPr>
        <w:jc w:val="both"/>
        <w:rPr>
          <w:rFonts w:ascii="SassoonPrimaryInfant" w:hAnsi="SassoonPrimaryInfant"/>
        </w:rPr>
      </w:pPr>
    </w:p>
    <w:p w:rsidR="00DC24CE" w:rsidRPr="00217EE5" w:rsidRDefault="00DC24CE" w:rsidP="00DC24CE">
      <w:pPr>
        <w:jc w:val="both"/>
        <w:rPr>
          <w:rFonts w:ascii="SassoonPrimaryInfant" w:hAnsi="SassoonPrimaryInfant"/>
        </w:rPr>
      </w:pPr>
      <w:r w:rsidRPr="00217EE5">
        <w:rPr>
          <w:rFonts w:ascii="SassoonPrimaryInfant" w:hAnsi="SassoonPrimaryInfant"/>
        </w:rPr>
        <w:tab/>
        <w:t>This policy has been drawn up within the context of:</w:t>
      </w:r>
    </w:p>
    <w:p w:rsidR="00DC24CE" w:rsidRPr="00217EE5" w:rsidRDefault="00DC24CE" w:rsidP="00DC24CE">
      <w:pPr>
        <w:jc w:val="both"/>
        <w:rPr>
          <w:rFonts w:ascii="SassoonPrimaryInfant" w:hAnsi="SassoonPrimaryInfant"/>
        </w:rPr>
      </w:pPr>
    </w:p>
    <w:p w:rsidR="00DC24CE" w:rsidRPr="00217EE5" w:rsidRDefault="00DC24CE" w:rsidP="00DC24CE">
      <w:pPr>
        <w:numPr>
          <w:ilvl w:val="0"/>
          <w:numId w:val="28"/>
        </w:numPr>
        <w:tabs>
          <w:tab w:val="clear" w:pos="720"/>
          <w:tab w:val="num" w:pos="1418"/>
        </w:tabs>
        <w:overflowPunct w:val="0"/>
        <w:autoSpaceDE w:val="0"/>
        <w:autoSpaceDN w:val="0"/>
        <w:adjustRightInd w:val="0"/>
        <w:ind w:left="1418" w:hanging="284"/>
        <w:jc w:val="both"/>
        <w:textAlignment w:val="baseline"/>
        <w:rPr>
          <w:rFonts w:ascii="SassoonPrimaryInfant" w:hAnsi="SassoonPrimaryInfant"/>
        </w:rPr>
      </w:pPr>
      <w:r w:rsidRPr="00217EE5">
        <w:rPr>
          <w:rFonts w:ascii="SassoonPrimaryInfant" w:hAnsi="SassoonPrimaryInfant"/>
        </w:rPr>
        <w:t>Freedom of Information policy</w:t>
      </w:r>
    </w:p>
    <w:p w:rsidR="00DC24CE" w:rsidRPr="00217EE5" w:rsidRDefault="00DC24CE" w:rsidP="00DC24CE">
      <w:pPr>
        <w:numPr>
          <w:ilvl w:val="0"/>
          <w:numId w:val="28"/>
        </w:numPr>
        <w:tabs>
          <w:tab w:val="clear" w:pos="720"/>
          <w:tab w:val="num" w:pos="1418"/>
        </w:tabs>
        <w:overflowPunct w:val="0"/>
        <w:autoSpaceDE w:val="0"/>
        <w:autoSpaceDN w:val="0"/>
        <w:adjustRightInd w:val="0"/>
        <w:ind w:left="1418" w:hanging="284"/>
        <w:jc w:val="both"/>
        <w:textAlignment w:val="baseline"/>
        <w:rPr>
          <w:rFonts w:ascii="SassoonPrimaryInfant" w:hAnsi="SassoonPrimaryInfant"/>
        </w:rPr>
      </w:pPr>
      <w:r w:rsidRPr="00217EE5">
        <w:rPr>
          <w:rFonts w:ascii="SassoonPrimaryInfant" w:hAnsi="SassoonPrimaryInfant"/>
        </w:rPr>
        <w:t>Data Protection policy</w:t>
      </w:r>
    </w:p>
    <w:p w:rsidR="00DC24CE" w:rsidRPr="00217EE5" w:rsidRDefault="00DC24CE" w:rsidP="00DC24CE">
      <w:pPr>
        <w:overflowPunct w:val="0"/>
        <w:autoSpaceDE w:val="0"/>
        <w:autoSpaceDN w:val="0"/>
        <w:adjustRightInd w:val="0"/>
        <w:ind w:left="1134"/>
        <w:jc w:val="both"/>
        <w:textAlignment w:val="baseline"/>
        <w:rPr>
          <w:rFonts w:ascii="SassoonPrimaryInfant" w:hAnsi="SassoonPrimaryInfant"/>
        </w:rPr>
      </w:pPr>
    </w:p>
    <w:p w:rsidR="00CD26A7" w:rsidRPr="00217EE5" w:rsidRDefault="00CD26A7">
      <w:pPr>
        <w:rPr>
          <w:rFonts w:ascii="SassoonPrimaryInfant" w:hAnsi="SassoonPrimaryInfant" w:cs="Arial"/>
        </w:rPr>
      </w:pPr>
    </w:p>
    <w:p w:rsidR="00DC24CE" w:rsidRPr="00217EE5" w:rsidRDefault="00DC24CE">
      <w:pPr>
        <w:rPr>
          <w:rFonts w:ascii="SassoonPrimaryInfant" w:hAnsi="SassoonPrimaryInfant" w:cs="Arial"/>
        </w:rPr>
      </w:pPr>
    </w:p>
    <w:p w:rsidR="00CD26A7" w:rsidRPr="00217EE5" w:rsidRDefault="00CD26A7">
      <w:pPr>
        <w:rPr>
          <w:rFonts w:ascii="SassoonPrimaryInfant" w:hAnsi="SassoonPrimaryInfant" w:cs="Arial"/>
        </w:rPr>
      </w:pPr>
    </w:p>
    <w:p w:rsidR="00CD26A7" w:rsidRPr="00217EE5" w:rsidRDefault="00CD26A7">
      <w:pPr>
        <w:rPr>
          <w:rFonts w:ascii="SassoonPrimaryInfant" w:hAnsi="SassoonPrimaryInfant" w:cs="Arial"/>
        </w:rPr>
      </w:pPr>
    </w:p>
    <w:p w:rsidR="00DC24CE" w:rsidRPr="00217EE5" w:rsidRDefault="00B273BD">
      <w:pPr>
        <w:rPr>
          <w:rFonts w:ascii="SassoonPrimaryInfant" w:hAnsi="SassoonPrimaryInfant"/>
          <w:b/>
        </w:rPr>
      </w:pPr>
      <w:r w:rsidRPr="00217EE5">
        <w:rPr>
          <w:rFonts w:ascii="SassoonPrimaryInfant" w:hAnsi="SassoonPrimaryInfant"/>
          <w:b/>
        </w:rPr>
        <w:t>Retention Guidelines</w:t>
      </w:r>
    </w:p>
    <w:p w:rsidR="00DC24CE" w:rsidRPr="00217EE5" w:rsidRDefault="00DC24CE">
      <w:pPr>
        <w:rPr>
          <w:rFonts w:ascii="SassoonPrimaryInfant" w:hAnsi="SassoonPrimaryInfant"/>
        </w:rPr>
      </w:pPr>
    </w:p>
    <w:p w:rsidR="00DC24CE" w:rsidRPr="00217EE5" w:rsidRDefault="00DC24CE">
      <w:pPr>
        <w:rPr>
          <w:rFonts w:ascii="SassoonPrimaryInfant" w:hAnsi="SassoonPrimaryInfant"/>
        </w:rPr>
      </w:pPr>
      <w:r w:rsidRPr="00217EE5">
        <w:rPr>
          <w:rFonts w:ascii="SassoonPrimaryInfant" w:hAnsi="SassoonPrimaryInfant"/>
        </w:rPr>
        <w:t xml:space="preserve">The purpose of the retention guidelines Under the Freedom of Information Act 2000, schools are required to maintain a retention schedule listing the record series which the school creates in the course of its business. </w:t>
      </w:r>
    </w:p>
    <w:p w:rsidR="00DC24CE" w:rsidRPr="00217EE5" w:rsidRDefault="00DC24CE">
      <w:pPr>
        <w:rPr>
          <w:rFonts w:ascii="SassoonPrimaryInfant" w:hAnsi="SassoonPrimaryInfant"/>
        </w:rPr>
      </w:pPr>
    </w:p>
    <w:p w:rsidR="00B273BD" w:rsidRPr="00217EE5" w:rsidRDefault="00DC24CE">
      <w:pPr>
        <w:rPr>
          <w:rFonts w:ascii="SassoonPrimaryInfant" w:hAnsi="SassoonPrimaryInfant"/>
        </w:rPr>
      </w:pPr>
      <w:r w:rsidRPr="00217EE5">
        <w:rPr>
          <w:rFonts w:ascii="SassoonPrimaryInfant" w:hAnsi="SassoonPrimaryInfant"/>
        </w:rPr>
        <w:t xml:space="preserve">The retention schedule lays down the length of time which the record needs to be retained and the action which should be taken when it is of no further administrative use. The retention schedule lays down the basis for normal processing under both the Data Protection Act 1998 and the Freedom of Information Act 2000. </w:t>
      </w:r>
    </w:p>
    <w:p w:rsidR="00B273BD" w:rsidRPr="00217EE5" w:rsidRDefault="00B273BD">
      <w:pPr>
        <w:rPr>
          <w:rFonts w:ascii="SassoonPrimaryInfant" w:hAnsi="SassoonPrimaryInfant"/>
        </w:rPr>
      </w:pPr>
    </w:p>
    <w:p w:rsidR="00B273BD" w:rsidRPr="00217EE5" w:rsidRDefault="00DC24CE">
      <w:pPr>
        <w:rPr>
          <w:rFonts w:ascii="SassoonPrimaryInfant" w:hAnsi="SassoonPrimaryInfant"/>
        </w:rPr>
      </w:pPr>
      <w:r w:rsidRPr="00217EE5">
        <w:rPr>
          <w:rFonts w:ascii="SassoonPrimaryInfant" w:hAnsi="SassoonPrimaryInfant"/>
        </w:rPr>
        <w:t xml:space="preserve">Members of staff are </w:t>
      </w:r>
      <w:r w:rsidR="00217EE5">
        <w:rPr>
          <w:rFonts w:ascii="SassoonPrimaryInfant" w:hAnsi="SassoonPrimaryInfant"/>
        </w:rPr>
        <w:t>required</w:t>
      </w:r>
      <w:r w:rsidRPr="00217EE5">
        <w:rPr>
          <w:rFonts w:ascii="SassoonPrimaryInfant" w:hAnsi="SassoonPrimaryInfant"/>
        </w:rPr>
        <w:t xml:space="preserve"> to manage their current record keeping systems using the retention schedule and to take account of the different kinds of retention periods when they are creating new record keeping systems. </w:t>
      </w:r>
    </w:p>
    <w:p w:rsidR="00B273BD" w:rsidRPr="00217EE5" w:rsidRDefault="00B273BD">
      <w:pPr>
        <w:rPr>
          <w:rFonts w:ascii="SassoonPrimaryInfant" w:hAnsi="SassoonPrimaryInfant"/>
        </w:rPr>
      </w:pPr>
    </w:p>
    <w:p w:rsidR="00B273BD" w:rsidRPr="00217EE5" w:rsidRDefault="00B273BD">
      <w:pPr>
        <w:rPr>
          <w:rFonts w:ascii="SassoonPrimaryInfant" w:hAnsi="SassoonPrimaryInfant"/>
        </w:rPr>
      </w:pPr>
    </w:p>
    <w:p w:rsidR="0015360F" w:rsidRPr="00217EE5" w:rsidRDefault="0015360F">
      <w:pPr>
        <w:rPr>
          <w:rFonts w:ascii="SassoonPrimaryInfant" w:hAnsi="SassoonPrimaryInfant"/>
          <w:b/>
        </w:rPr>
      </w:pPr>
      <w:r w:rsidRPr="00217EE5">
        <w:rPr>
          <w:rFonts w:ascii="SassoonPrimaryInfant" w:hAnsi="SassoonPrimaryInfant"/>
          <w:b/>
        </w:rPr>
        <w:t xml:space="preserve">Storage of Pupil Records. </w:t>
      </w:r>
    </w:p>
    <w:p w:rsidR="0015360F" w:rsidRPr="00217EE5" w:rsidRDefault="0015360F">
      <w:pPr>
        <w:rPr>
          <w:rFonts w:ascii="SassoonPrimaryInfant" w:hAnsi="SassoonPrimaryInfant"/>
        </w:rPr>
      </w:pPr>
    </w:p>
    <w:p w:rsidR="0015360F" w:rsidRPr="00217EE5" w:rsidRDefault="0015360F" w:rsidP="0015360F">
      <w:pPr>
        <w:rPr>
          <w:rFonts w:ascii="SassoonPrimaryInfant" w:hAnsi="SassoonPrimaryInfant" w:cs="Arial"/>
        </w:rPr>
      </w:pPr>
      <w:r w:rsidRPr="00217EE5">
        <w:rPr>
          <w:rFonts w:ascii="SassoonPrimaryInfant" w:hAnsi="SassoonPrimaryInfant" w:cs="Arial"/>
        </w:rPr>
        <w:t xml:space="preserve">All pupil records should be kept securely at all times. Paper records are kept in lockable storage areas with restricted access. Equally, electronic records </w:t>
      </w:r>
      <w:r w:rsidR="00217EE5">
        <w:rPr>
          <w:rFonts w:ascii="SassoonPrimaryInfant" w:hAnsi="SassoonPrimaryInfant" w:cs="Arial"/>
        </w:rPr>
        <w:t xml:space="preserve">have appropriate security, on the secure school server, or logged on MyConcern. </w:t>
      </w:r>
    </w:p>
    <w:p w:rsidR="0015360F" w:rsidRPr="00217EE5" w:rsidRDefault="0015360F" w:rsidP="0015360F">
      <w:pPr>
        <w:rPr>
          <w:rFonts w:ascii="SassoonPrimaryInfant" w:hAnsi="SassoonPrimaryInfant" w:cs="Arial"/>
        </w:rPr>
      </w:pPr>
    </w:p>
    <w:p w:rsidR="0015360F" w:rsidRPr="00217EE5" w:rsidRDefault="0015360F">
      <w:pPr>
        <w:rPr>
          <w:rFonts w:ascii="SassoonPrimaryInfant" w:hAnsi="SassoonPrimaryInfant"/>
        </w:rPr>
      </w:pPr>
      <w:r w:rsidRPr="00217EE5">
        <w:rPr>
          <w:rFonts w:ascii="SassoonPrimaryInfant" w:hAnsi="SassoonPrimaryInfant" w:cs="Arial"/>
        </w:rPr>
        <w:t xml:space="preserve">Access arrangements for pupil records should ensure that confidentiality is maintained whilst equally enabling information to be shared lawfully and appropriately, and to be accessible </w:t>
      </w:r>
      <w:r w:rsidR="00217EE5">
        <w:rPr>
          <w:rFonts w:ascii="SassoonPrimaryInfant" w:hAnsi="SassoonPrimaryInfant" w:cs="Arial"/>
        </w:rPr>
        <w:t xml:space="preserve">by permission of the Head Teacher. </w:t>
      </w:r>
    </w:p>
    <w:p w:rsidR="00121398" w:rsidRPr="00217EE5" w:rsidRDefault="00121398">
      <w:pPr>
        <w:rPr>
          <w:rFonts w:ascii="SassoonPrimaryInfant" w:hAnsi="SassoonPrimaryInfant"/>
        </w:rPr>
      </w:pPr>
    </w:p>
    <w:p w:rsidR="00121398" w:rsidRPr="00217EE5" w:rsidRDefault="00121398" w:rsidP="00121398">
      <w:pPr>
        <w:rPr>
          <w:rFonts w:ascii="SassoonPrimaryInfant" w:hAnsi="SassoonPrimaryInfant" w:cs="Arial"/>
          <w:b/>
        </w:rPr>
      </w:pPr>
      <w:r w:rsidRPr="00217EE5">
        <w:rPr>
          <w:rFonts w:ascii="SassoonPrimaryInfant" w:hAnsi="SassoonPrimaryInfant" w:cs="Arial"/>
          <w:b/>
        </w:rPr>
        <w:t>Transferring the pupil record to their new school.</w:t>
      </w:r>
    </w:p>
    <w:p w:rsidR="00121398" w:rsidRPr="00217EE5" w:rsidRDefault="00121398" w:rsidP="00121398">
      <w:pPr>
        <w:rPr>
          <w:rFonts w:ascii="SassoonPrimaryInfant" w:hAnsi="SassoonPrimaryInfant" w:cs="Arial"/>
          <w:lang w:eastAsia="en-GB"/>
        </w:rPr>
      </w:pPr>
    </w:p>
    <w:p w:rsidR="00121398" w:rsidRPr="00217EE5" w:rsidRDefault="00121398" w:rsidP="00121398">
      <w:pPr>
        <w:rPr>
          <w:rFonts w:ascii="SassoonPrimaryInfant" w:hAnsi="SassoonPrimaryInfant" w:cs="Arial"/>
        </w:rPr>
      </w:pPr>
      <w:r w:rsidRPr="00217EE5">
        <w:rPr>
          <w:rFonts w:ascii="SassoonPrimaryInfant" w:hAnsi="SassoonPrimaryInfant" w:cs="Arial"/>
        </w:rPr>
        <w:t xml:space="preserve">Primary schools do not need to keep copies of any records in the pupil record except if there is an ongoing legal action when the pupil leaves the school. </w:t>
      </w:r>
    </w:p>
    <w:p w:rsidR="00121398" w:rsidRPr="00217EE5" w:rsidRDefault="00121398" w:rsidP="00121398">
      <w:pPr>
        <w:rPr>
          <w:rFonts w:ascii="SassoonPrimaryInfant" w:hAnsi="SassoonPrimaryInfant" w:cs="Arial"/>
        </w:rPr>
      </w:pPr>
    </w:p>
    <w:p w:rsidR="00121398" w:rsidRPr="00217EE5" w:rsidRDefault="00121398" w:rsidP="00121398">
      <w:pPr>
        <w:rPr>
          <w:rFonts w:ascii="SassoonPrimaryInfant" w:hAnsi="SassoonPrimaryInfant" w:cs="Arial"/>
        </w:rPr>
      </w:pPr>
      <w:r w:rsidRPr="00217EE5">
        <w:rPr>
          <w:rFonts w:ascii="SassoonPrimaryInfant" w:hAnsi="SassoonPrimaryInfant" w:cs="Arial"/>
        </w:rPr>
        <w:t>Custody of and responsibility for the records passes to the school the pupil transfers to.</w:t>
      </w:r>
    </w:p>
    <w:p w:rsidR="00121398" w:rsidRPr="00217EE5" w:rsidRDefault="00121398" w:rsidP="00121398">
      <w:pPr>
        <w:rPr>
          <w:rFonts w:ascii="SassoonPrimaryInfant" w:hAnsi="SassoonPrimaryInfant" w:cs="Arial"/>
        </w:rPr>
      </w:pPr>
    </w:p>
    <w:p w:rsidR="00121398" w:rsidRPr="00217EE5" w:rsidRDefault="00121398" w:rsidP="00121398">
      <w:pPr>
        <w:rPr>
          <w:rFonts w:ascii="SassoonPrimaryInfant" w:hAnsi="SassoonPrimaryInfant" w:cs="Arial"/>
        </w:rPr>
      </w:pPr>
      <w:r w:rsidRPr="00217EE5">
        <w:rPr>
          <w:rFonts w:ascii="SassoonPrimaryInfant" w:hAnsi="SassoonPrimaryInfant" w:cs="Arial"/>
        </w:rPr>
        <w:t xml:space="preserve">Files should not be sent by post unless absolutely necessary. If files are sent by post, they should be sent by registered post with an accompanying list of the files. The other school should sign a copy of the list to say that they have received the files and return that to Holly Hill. </w:t>
      </w:r>
      <w:r w:rsidR="00217EE5">
        <w:rPr>
          <w:rFonts w:ascii="SassoonPrimaryInfant" w:hAnsi="SassoonPrimaryInfant" w:cs="Arial"/>
        </w:rPr>
        <w:t xml:space="preserve">It is the responsibility of the Officer Manager to ensure confirmation received. </w:t>
      </w:r>
      <w:r w:rsidRPr="00217EE5">
        <w:rPr>
          <w:rFonts w:ascii="SassoonPrimaryInfant" w:hAnsi="SassoonPrimaryInfant" w:cs="Arial"/>
        </w:rPr>
        <w:t xml:space="preserve">Where appropriate, records can be delivered by hand with signed confirmation for tracking and auditing purposes. This is used for pupil records for transfer of our Year 2 children to local schools. </w:t>
      </w:r>
    </w:p>
    <w:p w:rsidR="00121398" w:rsidRPr="00217EE5" w:rsidRDefault="00121398" w:rsidP="00121398">
      <w:pPr>
        <w:rPr>
          <w:rFonts w:ascii="SassoonPrimaryInfant" w:hAnsi="SassoonPrimaryInfant" w:cs="Arial"/>
        </w:rPr>
      </w:pPr>
    </w:p>
    <w:p w:rsidR="00121398" w:rsidRPr="00217EE5" w:rsidRDefault="00121398" w:rsidP="00121398">
      <w:pPr>
        <w:rPr>
          <w:rFonts w:ascii="SassoonPrimaryInfant" w:hAnsi="SassoonPrimaryInfant" w:cs="Arial"/>
          <w:b/>
        </w:rPr>
      </w:pPr>
      <w:r w:rsidRPr="00217EE5">
        <w:rPr>
          <w:rFonts w:ascii="SassoonPrimaryInfant" w:hAnsi="SassoonPrimaryInfant" w:cs="Arial"/>
          <w:b/>
        </w:rPr>
        <w:t>Transferring Safeguarding information using MyConcern</w:t>
      </w:r>
    </w:p>
    <w:p w:rsidR="00121398" w:rsidRPr="00217EE5" w:rsidRDefault="00121398" w:rsidP="00121398">
      <w:pPr>
        <w:rPr>
          <w:rFonts w:ascii="SassoonPrimaryInfant" w:hAnsi="SassoonPrimaryInfant" w:cs="Arial"/>
        </w:rPr>
      </w:pPr>
    </w:p>
    <w:p w:rsidR="00121398" w:rsidRPr="00217EE5" w:rsidRDefault="00121398" w:rsidP="00121398">
      <w:pPr>
        <w:rPr>
          <w:rFonts w:ascii="SassoonPrimaryInfant" w:hAnsi="SassoonPrimaryInfant" w:cs="Arial"/>
        </w:rPr>
      </w:pPr>
      <w:r w:rsidRPr="00217EE5">
        <w:rPr>
          <w:rFonts w:ascii="SassoonPrimaryInfant" w:hAnsi="SassoonPrimaryInfant" w:cs="Arial"/>
        </w:rPr>
        <w:t xml:space="preserve">Electronic documents that are logged on MyConcern, relating to a pupil transferring to a new school, are securely transferred over to the new school using MyConcern software. A receipt is issued once the new school has received the files. </w:t>
      </w:r>
      <w:r w:rsidR="00217EE5">
        <w:rPr>
          <w:rFonts w:ascii="SassoonPrimaryInfant" w:hAnsi="SassoonPrimaryInfant" w:cs="Arial"/>
        </w:rPr>
        <w:t xml:space="preserve">It is the responsibility of the DSL to ensure confirmation is received. </w:t>
      </w:r>
      <w:r w:rsidR="0015360F" w:rsidRPr="00217EE5">
        <w:rPr>
          <w:rFonts w:ascii="SassoonPrimaryInfant" w:hAnsi="SassoonPrimaryInfant" w:cs="Arial"/>
        </w:rPr>
        <w:t xml:space="preserve">Retention period for the access to the information on former pupils are adhered to as below. </w:t>
      </w:r>
    </w:p>
    <w:p w:rsidR="00121398" w:rsidRPr="00217EE5" w:rsidRDefault="00121398">
      <w:pPr>
        <w:rPr>
          <w:rFonts w:ascii="SassoonPrimaryInfant" w:hAnsi="SassoonPrimaryInfant" w:cs="Arial"/>
        </w:rPr>
      </w:pPr>
    </w:p>
    <w:p w:rsidR="00121398" w:rsidRPr="00217EE5" w:rsidRDefault="00121398">
      <w:pPr>
        <w:rPr>
          <w:rFonts w:ascii="SassoonPrimaryInfant" w:hAnsi="SassoonPrimaryInfant" w:cs="Arial"/>
        </w:rPr>
      </w:pPr>
    </w:p>
    <w:p w:rsidR="0015360F" w:rsidRPr="00217EE5" w:rsidRDefault="0015360F" w:rsidP="0015360F">
      <w:pPr>
        <w:rPr>
          <w:rFonts w:ascii="SassoonPrimaryInfant" w:hAnsi="SassoonPrimaryInfant" w:cs="Arial"/>
          <w:b/>
        </w:rPr>
      </w:pPr>
      <w:r w:rsidRPr="00217EE5">
        <w:rPr>
          <w:rFonts w:ascii="SassoonPrimaryInfant" w:hAnsi="SassoonPrimaryInfant" w:cs="Arial"/>
          <w:b/>
        </w:rPr>
        <w:t>Safe disposal of records which have reached the end of their administrative life</w:t>
      </w:r>
    </w:p>
    <w:p w:rsidR="0015360F" w:rsidRPr="00217EE5" w:rsidRDefault="0015360F">
      <w:pPr>
        <w:rPr>
          <w:rFonts w:ascii="SassoonPrimaryInfant" w:hAnsi="SassoonPrimaryInfant" w:cs="Arial"/>
        </w:rPr>
      </w:pPr>
    </w:p>
    <w:p w:rsidR="0015360F" w:rsidRPr="00217EE5" w:rsidRDefault="0015360F" w:rsidP="0015360F">
      <w:pPr>
        <w:rPr>
          <w:rFonts w:ascii="SassoonPrimaryInfant" w:hAnsi="SassoonPrimaryInfant" w:cs="Arial"/>
        </w:rPr>
      </w:pPr>
      <w:r w:rsidRPr="00217EE5">
        <w:rPr>
          <w:rFonts w:ascii="SassoonPrimaryInfant" w:hAnsi="SassoonPrimaryInfant" w:cs="Arial"/>
        </w:rPr>
        <w:t xml:space="preserve">All records containing personal information, or sensitive policy information should be made either unreadable or </w:t>
      </w:r>
      <w:proofErr w:type="spellStart"/>
      <w:r w:rsidRPr="00217EE5">
        <w:rPr>
          <w:rFonts w:ascii="SassoonPrimaryInfant" w:hAnsi="SassoonPrimaryInfant" w:cs="Arial"/>
        </w:rPr>
        <w:t>unreconstructable</w:t>
      </w:r>
      <w:proofErr w:type="spellEnd"/>
      <w:r w:rsidRPr="00217EE5">
        <w:rPr>
          <w:rFonts w:ascii="SassoonPrimaryInfant" w:hAnsi="SassoonPrimaryInfant" w:cs="Arial"/>
        </w:rPr>
        <w:t>.</w:t>
      </w:r>
    </w:p>
    <w:p w:rsidR="0015360F" w:rsidRPr="00217EE5" w:rsidRDefault="0015360F" w:rsidP="0015360F">
      <w:pPr>
        <w:rPr>
          <w:rFonts w:ascii="SassoonPrimaryInfant" w:hAnsi="SassoonPrimaryInfant" w:cs="Arial"/>
        </w:rPr>
      </w:pPr>
    </w:p>
    <w:p w:rsidR="0015360F" w:rsidRPr="00217EE5" w:rsidRDefault="0015360F" w:rsidP="00217EE5">
      <w:pPr>
        <w:ind w:left="142" w:hanging="142"/>
        <w:rPr>
          <w:rFonts w:ascii="SassoonPrimaryInfant" w:hAnsi="SassoonPrimaryInfant" w:cs="Arial"/>
        </w:rPr>
      </w:pPr>
      <w:r w:rsidRPr="00217EE5">
        <w:rPr>
          <w:rFonts w:ascii="SassoonPrimaryInfant" w:hAnsi="SassoonPrimaryInfant" w:cs="Arial"/>
        </w:rPr>
        <w:t>• Paper records should be shredded using a cross-cutting shredder</w:t>
      </w:r>
      <w:r w:rsidR="00217EE5">
        <w:rPr>
          <w:rFonts w:ascii="SassoonPrimaryInfant" w:hAnsi="SassoonPrimaryInfant" w:cs="Arial"/>
        </w:rPr>
        <w:t xml:space="preserve">, or placed in the confidential paper waste bins for secure shredding by </w:t>
      </w:r>
      <w:proofErr w:type="spellStart"/>
      <w:r w:rsidR="00217EE5">
        <w:rPr>
          <w:rFonts w:ascii="SassoonPrimaryInfant" w:hAnsi="SassoonPrimaryInfant" w:cs="Arial"/>
        </w:rPr>
        <w:t>Printwaste</w:t>
      </w:r>
      <w:proofErr w:type="spellEnd"/>
      <w:r w:rsidR="00217EE5">
        <w:rPr>
          <w:rFonts w:ascii="SassoonPrimaryInfant" w:hAnsi="SassoonPrimaryInfant" w:cs="Arial"/>
        </w:rPr>
        <w:t xml:space="preserve">. </w:t>
      </w:r>
    </w:p>
    <w:p w:rsidR="0015360F" w:rsidRPr="00217EE5" w:rsidRDefault="0015360F" w:rsidP="0015360F">
      <w:pPr>
        <w:rPr>
          <w:rFonts w:ascii="SassoonPrimaryInfant" w:hAnsi="SassoonPrimaryInfant" w:cs="Arial"/>
        </w:rPr>
      </w:pPr>
      <w:r w:rsidRPr="00217EE5">
        <w:rPr>
          <w:rFonts w:ascii="SassoonPrimaryInfant" w:hAnsi="SassoonPrimaryInfant" w:cs="Arial"/>
        </w:rPr>
        <w:t>• CDs / DVDs should be cut into pieces</w:t>
      </w:r>
    </w:p>
    <w:p w:rsidR="0015360F" w:rsidRPr="00217EE5" w:rsidRDefault="0015360F" w:rsidP="0015360F">
      <w:pPr>
        <w:rPr>
          <w:rFonts w:ascii="SassoonPrimaryInfant" w:hAnsi="SassoonPrimaryInfant" w:cs="Arial"/>
        </w:rPr>
      </w:pPr>
      <w:r w:rsidRPr="00217EE5">
        <w:rPr>
          <w:rFonts w:ascii="SassoonPrimaryInfant" w:hAnsi="SassoonPrimaryInfant" w:cs="Arial"/>
        </w:rPr>
        <w:t>• Audio / Video Tapes and Fax Rolls should be dismantled and shredded</w:t>
      </w:r>
    </w:p>
    <w:p w:rsidR="0015360F" w:rsidRPr="00217EE5" w:rsidRDefault="0015360F" w:rsidP="0015360F">
      <w:pPr>
        <w:rPr>
          <w:rFonts w:ascii="SassoonPrimaryInfant" w:hAnsi="SassoonPrimaryInfant" w:cs="Arial"/>
        </w:rPr>
      </w:pPr>
      <w:r w:rsidRPr="00217EE5">
        <w:rPr>
          <w:rFonts w:ascii="SassoonPrimaryInfant" w:hAnsi="SassoonPrimaryInfant" w:cs="Arial"/>
        </w:rPr>
        <w:t>• Hard Disks should be dismantled and sanded</w:t>
      </w:r>
      <w:r w:rsidR="00217EE5">
        <w:rPr>
          <w:rFonts w:ascii="SassoonPrimaryInfant" w:hAnsi="SassoonPrimaryInfant" w:cs="Arial"/>
        </w:rPr>
        <w:t xml:space="preserve">. </w:t>
      </w:r>
    </w:p>
    <w:p w:rsidR="0015360F" w:rsidRPr="00217EE5" w:rsidRDefault="0015360F">
      <w:pPr>
        <w:rPr>
          <w:rFonts w:ascii="SassoonPrimaryInfant" w:hAnsi="SassoonPrimaryInfant" w:cs="Arial"/>
        </w:rPr>
      </w:pPr>
    </w:p>
    <w:p w:rsidR="0015360F" w:rsidRPr="00217EE5" w:rsidRDefault="0015360F" w:rsidP="0015360F">
      <w:pPr>
        <w:rPr>
          <w:rFonts w:ascii="SassoonPrimaryInfant" w:hAnsi="SassoonPrimaryInfant"/>
        </w:rPr>
      </w:pPr>
      <w:r w:rsidRPr="00217EE5">
        <w:rPr>
          <w:rFonts w:ascii="SassoonPrimaryInfant" w:hAnsi="SassoonPrimaryInfant"/>
        </w:rPr>
        <w:t xml:space="preserve">Holly Hill use a Secure Shredding service, supplied by </w:t>
      </w:r>
      <w:proofErr w:type="spellStart"/>
      <w:r w:rsidRPr="00217EE5">
        <w:rPr>
          <w:rFonts w:ascii="SassoonPrimaryInfant" w:hAnsi="SassoonPrimaryInfant"/>
        </w:rPr>
        <w:t>Printwaste</w:t>
      </w:r>
      <w:proofErr w:type="spellEnd"/>
      <w:r w:rsidRPr="00217EE5">
        <w:rPr>
          <w:rFonts w:ascii="SassoonPrimaryInfant" w:hAnsi="SassoonPrimaryInfant"/>
        </w:rPr>
        <w:t xml:space="preserve"> (01242 588600), to safely shred any confidential information after </w:t>
      </w:r>
      <w:proofErr w:type="gramStart"/>
      <w:r w:rsidRPr="00217EE5">
        <w:rPr>
          <w:rFonts w:ascii="SassoonPrimaryInfant" w:hAnsi="SassoonPrimaryInfant"/>
        </w:rPr>
        <w:t>it’s</w:t>
      </w:r>
      <w:proofErr w:type="gramEnd"/>
      <w:r w:rsidRPr="00217EE5">
        <w:rPr>
          <w:rFonts w:ascii="SassoonPrimaryInfant" w:hAnsi="SassoonPrimaryInfant"/>
        </w:rPr>
        <w:t xml:space="preserve"> retention period. </w:t>
      </w:r>
      <w:bookmarkStart w:id="0" w:name="_GoBack"/>
      <w:bookmarkEnd w:id="0"/>
    </w:p>
    <w:p w:rsidR="0015360F" w:rsidRPr="00217EE5" w:rsidRDefault="0015360F" w:rsidP="0015360F">
      <w:pPr>
        <w:rPr>
          <w:rFonts w:ascii="SassoonPrimaryInfant" w:hAnsi="SassoonPrimaryInfant"/>
        </w:rPr>
      </w:pPr>
    </w:p>
    <w:p w:rsidR="00121398" w:rsidRPr="00217EE5" w:rsidRDefault="00121398">
      <w:pPr>
        <w:rPr>
          <w:rFonts w:ascii="SassoonPrimaryInfant" w:hAnsi="SassoonPrimaryInfant" w:cs="Arial"/>
        </w:rPr>
        <w:sectPr w:rsidR="00121398" w:rsidRPr="00217EE5" w:rsidSect="00217EE5">
          <w:headerReference w:type="default" r:id="rId8"/>
          <w:footerReference w:type="default" r:id="rId9"/>
          <w:pgSz w:w="11906" w:h="16838" w:code="9"/>
          <w:pgMar w:top="720" w:right="720" w:bottom="720" w:left="720" w:header="706" w:footer="706" w:gutter="0"/>
          <w:pgBorders w:offsetFrom="page">
            <w:top w:val="thinThickSmallGap" w:sz="24" w:space="24" w:color="AA72D4"/>
            <w:left w:val="thinThickSmallGap" w:sz="24" w:space="24" w:color="AA72D4"/>
            <w:bottom w:val="thickThinSmallGap" w:sz="24" w:space="24" w:color="AA72D4"/>
            <w:right w:val="thickThinSmallGap" w:sz="24" w:space="24" w:color="AA72D4"/>
          </w:pgBorders>
          <w:cols w:space="708"/>
          <w:docGrid w:linePitch="360"/>
        </w:sectPr>
      </w:pPr>
    </w:p>
    <w:p w:rsidR="00CD26A7" w:rsidRDefault="00B273BD" w:rsidP="00DC24CE">
      <w:pPr>
        <w:rPr>
          <w:rFonts w:ascii="Arial" w:hAnsi="Arial"/>
        </w:rPr>
      </w:pPr>
      <w:r>
        <w:rPr>
          <w:noProof/>
          <w:lang w:eastAsia="en-GB"/>
        </w:rPr>
        <w:lastRenderedPageBreak/>
        <w:drawing>
          <wp:inline distT="0" distB="0" distL="0" distR="0" wp14:anchorId="23E11230" wp14:editId="7CA39359">
            <wp:extent cx="9222105"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22105" cy="664591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6DED649A" wp14:editId="55CD8036">
            <wp:extent cx="9458325" cy="626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58325" cy="626745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46963F62" wp14:editId="01C9487A">
            <wp:extent cx="9563100" cy="5286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63100" cy="5286375"/>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r>
        <w:rPr>
          <w:noProof/>
          <w:lang w:eastAsia="en-GB"/>
        </w:rPr>
        <w:lastRenderedPageBreak/>
        <w:drawing>
          <wp:inline distT="0" distB="0" distL="0" distR="0" wp14:anchorId="3CA4F03A" wp14:editId="2E2A60C2">
            <wp:extent cx="9401175" cy="6048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01175" cy="6048375"/>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43E4A736" wp14:editId="423B5E3B">
            <wp:extent cx="9582150" cy="584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82150" cy="5848350"/>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r>
        <w:rPr>
          <w:noProof/>
          <w:lang w:eastAsia="en-GB"/>
        </w:rPr>
        <w:lastRenderedPageBreak/>
        <w:drawing>
          <wp:inline distT="0" distB="0" distL="0" distR="0" wp14:anchorId="3554DC77" wp14:editId="2C952637">
            <wp:extent cx="9505950" cy="645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05950" cy="645795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17E2272D" wp14:editId="0C8A05DB">
            <wp:extent cx="9439275" cy="632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39275" cy="632460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1940BD1D" wp14:editId="6F22CA1D">
            <wp:extent cx="9559290" cy="664591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59290" cy="664591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7764662A" wp14:editId="4368504C">
            <wp:extent cx="9401175" cy="66459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01175" cy="664591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2E2AF407" wp14:editId="7F3E1962">
            <wp:extent cx="9467850" cy="643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67850" cy="643890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43B62CA9" wp14:editId="7B6E22D8">
            <wp:extent cx="9629775" cy="492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29775" cy="4924425"/>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r>
        <w:rPr>
          <w:noProof/>
          <w:lang w:eastAsia="en-GB"/>
        </w:rPr>
        <w:lastRenderedPageBreak/>
        <w:drawing>
          <wp:inline distT="0" distB="0" distL="0" distR="0" wp14:anchorId="39458A24" wp14:editId="6A0FCE16">
            <wp:extent cx="9544050" cy="546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44050" cy="5467350"/>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r>
        <w:rPr>
          <w:noProof/>
          <w:lang w:eastAsia="en-GB"/>
        </w:rPr>
        <w:lastRenderedPageBreak/>
        <w:drawing>
          <wp:inline distT="0" distB="0" distL="0" distR="0" wp14:anchorId="0487F129" wp14:editId="3ACD031A">
            <wp:extent cx="9150985" cy="6645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50985" cy="664591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00B42C8F" wp14:editId="285B9823">
            <wp:extent cx="9544050" cy="6086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44050" cy="6086475"/>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089B1C50" wp14:editId="6C911FF8">
            <wp:extent cx="9165590" cy="6645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65590" cy="6645910"/>
                    </a:xfrm>
                    <a:prstGeom prst="rect">
                      <a:avLst/>
                    </a:prstGeom>
                  </pic:spPr>
                </pic:pic>
              </a:graphicData>
            </a:graphic>
          </wp:inline>
        </w:drawing>
      </w:r>
    </w:p>
    <w:p w:rsidR="00B273BD" w:rsidRDefault="00B273BD" w:rsidP="00DC24CE">
      <w:pPr>
        <w:rPr>
          <w:rFonts w:ascii="Arial" w:hAnsi="Arial"/>
        </w:rPr>
      </w:pPr>
      <w:r>
        <w:rPr>
          <w:noProof/>
          <w:lang w:eastAsia="en-GB"/>
        </w:rPr>
        <w:lastRenderedPageBreak/>
        <w:drawing>
          <wp:inline distT="0" distB="0" distL="0" distR="0" wp14:anchorId="399B2E9D" wp14:editId="7BD6FC84">
            <wp:extent cx="9486900" cy="472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86900" cy="4724400"/>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r>
        <w:rPr>
          <w:noProof/>
          <w:lang w:eastAsia="en-GB"/>
        </w:rPr>
        <w:lastRenderedPageBreak/>
        <w:drawing>
          <wp:inline distT="0" distB="0" distL="0" distR="0" wp14:anchorId="6EF0D391" wp14:editId="7078DB2D">
            <wp:extent cx="9582150" cy="571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82150" cy="5715000"/>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p>
    <w:p w:rsidR="00B273BD" w:rsidRDefault="00B273BD" w:rsidP="00DC24CE">
      <w:pPr>
        <w:rPr>
          <w:rFonts w:ascii="Arial" w:hAnsi="Arial"/>
        </w:rPr>
      </w:pPr>
      <w:r>
        <w:rPr>
          <w:noProof/>
          <w:lang w:eastAsia="en-GB"/>
        </w:rPr>
        <w:lastRenderedPageBreak/>
        <w:drawing>
          <wp:inline distT="0" distB="0" distL="0" distR="0" wp14:anchorId="66E6A86C" wp14:editId="0DBB27E8">
            <wp:extent cx="9534525" cy="5057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34525" cy="5057775"/>
                    </a:xfrm>
                    <a:prstGeom prst="rect">
                      <a:avLst/>
                    </a:prstGeom>
                  </pic:spPr>
                </pic:pic>
              </a:graphicData>
            </a:graphic>
          </wp:inline>
        </w:drawing>
      </w:r>
    </w:p>
    <w:p w:rsidR="00B273BD" w:rsidRDefault="00B273BD" w:rsidP="00DC24CE">
      <w:pPr>
        <w:rPr>
          <w:rFonts w:ascii="Arial" w:hAnsi="Arial"/>
        </w:rPr>
      </w:pPr>
    </w:p>
    <w:p w:rsidR="00B273BD" w:rsidRDefault="00B273BD" w:rsidP="00DC24CE">
      <w:pPr>
        <w:rPr>
          <w:rFonts w:ascii="Arial" w:hAnsi="Arial"/>
        </w:rPr>
      </w:pPr>
    </w:p>
    <w:sectPr w:rsidR="00B273BD" w:rsidSect="00217EE5">
      <w:headerReference w:type="default" r:id="rId28"/>
      <w:footerReference w:type="default" r:id="rId29"/>
      <w:pgSz w:w="16838" w:h="11906" w:orient="landscape" w:code="9"/>
      <w:pgMar w:top="720" w:right="720" w:bottom="720" w:left="720" w:header="706" w:footer="706" w:gutter="0"/>
      <w:pgBorders w:offsetFrom="page">
        <w:top w:val="thinThickSmallGap" w:sz="24" w:space="24" w:color="AA72D4"/>
        <w:left w:val="thinThickSmallGap" w:sz="24" w:space="24" w:color="AA72D4"/>
        <w:bottom w:val="thickThinSmallGap" w:sz="24" w:space="24" w:color="AA72D4"/>
        <w:right w:val="thickThinSmallGap" w:sz="24" w:space="24" w:color="AA72D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B5A" w:rsidRDefault="00CC7B5A">
      <w:r>
        <w:separator/>
      </w:r>
    </w:p>
  </w:endnote>
  <w:endnote w:type="continuationSeparator" w:id="0">
    <w:p w:rsidR="00CC7B5A" w:rsidRDefault="00CC7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A76" w:rsidRDefault="00CE0A76">
    <w:pPr>
      <w:pStyle w:val="Footer"/>
    </w:pPr>
    <w:r>
      <w:t>15 May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A7" w:rsidRDefault="00CD26A7">
    <w:pPr>
      <w:pStyle w:val="Footer"/>
      <w:jc w:val="right"/>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217EE5">
      <w:rPr>
        <w:rStyle w:val="PageNumber"/>
        <w:rFonts w:ascii="Arial" w:hAnsi="Arial" w:cs="Arial"/>
        <w:noProof/>
      </w:rPr>
      <w:t>21</w:t>
    </w:r>
    <w:r>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B5A" w:rsidRDefault="00CC7B5A">
      <w:r>
        <w:separator/>
      </w:r>
    </w:p>
  </w:footnote>
  <w:footnote w:type="continuationSeparator" w:id="0">
    <w:p w:rsidR="00CC7B5A" w:rsidRDefault="00CC7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A7" w:rsidRDefault="00CD26A7">
    <w:pPr>
      <w:pStyle w:val="Header"/>
      <w:jc w:val="center"/>
      <w:rPr>
        <w:rFonts w:ascii="Arial" w:hAnsi="Arial"/>
      </w:rPr>
    </w:pPr>
  </w:p>
  <w:p w:rsidR="00CD26A7" w:rsidRDefault="00CD26A7">
    <w:pPr>
      <w:pStyle w:val="Header"/>
      <w:jc w:val="righ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A7" w:rsidRDefault="00CD26A7">
    <w:pPr>
      <w:pStyle w:val="Header"/>
      <w:jc w:val="right"/>
      <w:rPr>
        <w:rFonts w:ascii="Arial" w:hAnsi="Arial" w:cs="Arial"/>
      </w:rPr>
    </w:pPr>
  </w:p>
  <w:p w:rsidR="00CD26A7" w:rsidRDefault="00CD26A7">
    <w:pPr>
      <w:pStyle w:val="Header"/>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C75C8"/>
    <w:multiLevelType w:val="hybridMultilevel"/>
    <w:tmpl w:val="94947770"/>
    <w:lvl w:ilvl="0" w:tplc="9F84341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725BC"/>
    <w:multiLevelType w:val="hybridMultilevel"/>
    <w:tmpl w:val="BC489A1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F790C"/>
    <w:multiLevelType w:val="hybridMultilevel"/>
    <w:tmpl w:val="1EE23A94"/>
    <w:lvl w:ilvl="0" w:tplc="9F84341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45813"/>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1B123C83"/>
    <w:multiLevelType w:val="hybridMultilevel"/>
    <w:tmpl w:val="6D80207A"/>
    <w:lvl w:ilvl="0" w:tplc="9F84341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D367B"/>
    <w:multiLevelType w:val="multilevel"/>
    <w:tmpl w:val="7DB0496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1626DD5"/>
    <w:multiLevelType w:val="multilevel"/>
    <w:tmpl w:val="B0589CFC"/>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241D202F"/>
    <w:multiLevelType w:val="hybridMultilevel"/>
    <w:tmpl w:val="C2EEB3F4"/>
    <w:lvl w:ilvl="0" w:tplc="9F84341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B87258"/>
    <w:multiLevelType w:val="singleLevel"/>
    <w:tmpl w:val="D7EAC3D8"/>
    <w:lvl w:ilvl="0">
      <w:start w:val="7"/>
      <w:numFmt w:val="decimal"/>
      <w:lvlText w:val="%1."/>
      <w:legacy w:legacy="1" w:legacySpace="0" w:legacyIndent="720"/>
      <w:lvlJc w:val="left"/>
      <w:pPr>
        <w:ind w:left="720" w:hanging="720"/>
      </w:pPr>
    </w:lvl>
  </w:abstractNum>
  <w:abstractNum w:abstractNumId="10" w15:restartNumberingAfterBreak="0">
    <w:nsid w:val="2D433086"/>
    <w:multiLevelType w:val="multilevel"/>
    <w:tmpl w:val="8AE855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068497C"/>
    <w:multiLevelType w:val="hybridMultilevel"/>
    <w:tmpl w:val="08FE4BD2"/>
    <w:lvl w:ilvl="0" w:tplc="01CA1230">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360408"/>
    <w:multiLevelType w:val="hybridMultilevel"/>
    <w:tmpl w:val="6456CB98"/>
    <w:lvl w:ilvl="0" w:tplc="9F84341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FD09DC"/>
    <w:multiLevelType w:val="hybridMultilevel"/>
    <w:tmpl w:val="C5D06818"/>
    <w:lvl w:ilvl="0" w:tplc="9F84341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C27B0B"/>
    <w:multiLevelType w:val="multilevel"/>
    <w:tmpl w:val="6BD41C7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FDB73FF"/>
    <w:multiLevelType w:val="hybridMultilevel"/>
    <w:tmpl w:val="9A2AA216"/>
    <w:lvl w:ilvl="0" w:tplc="9F84341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D413BB"/>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7" w15:restartNumberingAfterBreak="0">
    <w:nsid w:val="46A14066"/>
    <w:multiLevelType w:val="multilevel"/>
    <w:tmpl w:val="90188E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A404DA"/>
    <w:multiLevelType w:val="hybridMultilevel"/>
    <w:tmpl w:val="B59A4CB6"/>
    <w:lvl w:ilvl="0" w:tplc="9F84341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233279"/>
    <w:multiLevelType w:val="hybridMultilevel"/>
    <w:tmpl w:val="0610147C"/>
    <w:lvl w:ilvl="0" w:tplc="9F84341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8F1848"/>
    <w:multiLevelType w:val="hybridMultilevel"/>
    <w:tmpl w:val="6AB07D3A"/>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Symbol" w:hAnsi="Symbol"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7B56B0"/>
    <w:multiLevelType w:val="hybridMultilevel"/>
    <w:tmpl w:val="DC98709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0309CA"/>
    <w:multiLevelType w:val="hybridMultilevel"/>
    <w:tmpl w:val="BD62059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85A15D6"/>
    <w:multiLevelType w:val="multilevel"/>
    <w:tmpl w:val="D7BAB90C"/>
    <w:lvl w:ilvl="0">
      <w:start w:val="6"/>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F97644"/>
    <w:multiLevelType w:val="singleLevel"/>
    <w:tmpl w:val="D480B3BE"/>
    <w:lvl w:ilvl="0">
      <w:start w:val="19"/>
      <w:numFmt w:val="decimal"/>
      <w:lvlText w:val="%1."/>
      <w:lvlJc w:val="left"/>
      <w:pPr>
        <w:tabs>
          <w:tab w:val="num" w:pos="720"/>
        </w:tabs>
        <w:ind w:left="720" w:hanging="720"/>
      </w:pPr>
      <w:rPr>
        <w:rFonts w:hint="default"/>
        <w:u w:val="none"/>
      </w:rPr>
    </w:lvl>
  </w:abstractNum>
  <w:abstractNum w:abstractNumId="25" w15:restartNumberingAfterBreak="0">
    <w:nsid w:val="70ED04D0"/>
    <w:multiLevelType w:val="multilevel"/>
    <w:tmpl w:val="8C82E2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A9C094F"/>
    <w:multiLevelType w:val="singleLevel"/>
    <w:tmpl w:val="9548952A"/>
    <w:lvl w:ilvl="0">
      <w:start w:val="1"/>
      <w:numFmt w:val="decimal"/>
      <w:lvlText w:val="%1."/>
      <w:legacy w:legacy="1" w:legacySpace="0" w:legacyIndent="720"/>
      <w:lvlJc w:val="left"/>
      <w:pPr>
        <w:ind w:left="720" w:hanging="720"/>
      </w:pPr>
    </w:lvl>
  </w:abstractNum>
  <w:abstractNum w:abstractNumId="27" w15:restartNumberingAfterBreak="0">
    <w:nsid w:val="7DF0257C"/>
    <w:multiLevelType w:val="hybridMultilevel"/>
    <w:tmpl w:val="764A5552"/>
    <w:lvl w:ilvl="0" w:tplc="04090007">
      <w:start w:val="1"/>
      <w:numFmt w:val="bullet"/>
      <w:lvlText w:val=""/>
      <w:lvlJc w:val="left"/>
      <w:pPr>
        <w:tabs>
          <w:tab w:val="num" w:pos="720"/>
        </w:tabs>
        <w:ind w:left="72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6"/>
  </w:num>
  <w:num w:numId="3">
    <w:abstractNumId w:val="0"/>
    <w:lvlOverride w:ilvl="0">
      <w:lvl w:ilvl="0">
        <w:start w:val="1"/>
        <w:numFmt w:val="bullet"/>
        <w:lvlText w:val=""/>
        <w:legacy w:legacy="1" w:legacySpace="0" w:legacyIndent="720"/>
        <w:lvlJc w:val="left"/>
        <w:pPr>
          <w:ind w:left="720" w:hanging="720"/>
        </w:pPr>
        <w:rPr>
          <w:rFonts w:ascii="Symbol" w:hAnsi="Symbol" w:cs="Symbol" w:hint="default"/>
        </w:rPr>
      </w:lvl>
    </w:lvlOverride>
  </w:num>
  <w:num w:numId="4">
    <w:abstractNumId w:val="15"/>
  </w:num>
  <w:num w:numId="5">
    <w:abstractNumId w:val="18"/>
  </w:num>
  <w:num w:numId="6">
    <w:abstractNumId w:val="1"/>
  </w:num>
  <w:num w:numId="7">
    <w:abstractNumId w:val="3"/>
  </w:num>
  <w:num w:numId="8">
    <w:abstractNumId w:val="9"/>
  </w:num>
  <w:num w:numId="9">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10">
    <w:abstractNumId w:val="16"/>
  </w:num>
  <w:num w:numId="11">
    <w:abstractNumId w:val="4"/>
  </w:num>
  <w:num w:numId="12">
    <w:abstractNumId w:val="13"/>
  </w:num>
  <w:num w:numId="13">
    <w:abstractNumId w:val="5"/>
  </w:num>
  <w:num w:numId="14">
    <w:abstractNumId w:val="19"/>
  </w:num>
  <w:num w:numId="15">
    <w:abstractNumId w:val="8"/>
  </w:num>
  <w:num w:numId="16">
    <w:abstractNumId w:val="24"/>
  </w:num>
  <w:num w:numId="17">
    <w:abstractNumId w:val="12"/>
  </w:num>
  <w:num w:numId="18">
    <w:abstractNumId w:val="2"/>
  </w:num>
  <w:num w:numId="19">
    <w:abstractNumId w:val="21"/>
  </w:num>
  <w:num w:numId="20">
    <w:abstractNumId w:val="23"/>
  </w:num>
  <w:num w:numId="21">
    <w:abstractNumId w:val="6"/>
  </w:num>
  <w:num w:numId="22">
    <w:abstractNumId w:val="11"/>
  </w:num>
  <w:num w:numId="23">
    <w:abstractNumId w:val="22"/>
  </w:num>
  <w:num w:numId="24">
    <w:abstractNumId w:val="17"/>
  </w:num>
  <w:num w:numId="25">
    <w:abstractNumId w:val="20"/>
  </w:num>
  <w:num w:numId="26">
    <w:abstractNumId w:val="10"/>
  </w:num>
  <w:num w:numId="27">
    <w:abstractNumId w:val="7"/>
  </w:num>
  <w:num w:numId="28">
    <w:abstractNumId w:val="2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043"/>
    <w:rsid w:val="00121398"/>
    <w:rsid w:val="0015360F"/>
    <w:rsid w:val="00217EE5"/>
    <w:rsid w:val="002C27F0"/>
    <w:rsid w:val="00360640"/>
    <w:rsid w:val="00455A2A"/>
    <w:rsid w:val="004B2894"/>
    <w:rsid w:val="0059378D"/>
    <w:rsid w:val="006A18B5"/>
    <w:rsid w:val="00852043"/>
    <w:rsid w:val="00B273BD"/>
    <w:rsid w:val="00C97466"/>
    <w:rsid w:val="00CC7B5A"/>
    <w:rsid w:val="00CD26A7"/>
    <w:rsid w:val="00CE0A76"/>
    <w:rsid w:val="00D53894"/>
    <w:rsid w:val="00DC24CE"/>
    <w:rsid w:val="00E1681F"/>
    <w:rsid w:val="00E55D8E"/>
    <w:rsid w:val="00FB5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8EC5E53E-6603-41F3-97AB-D3FB7865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semiHidden/>
    <w:unhideWhenUsed/>
    <w:qFormat/>
    <w:rsid w:val="00DC24CE"/>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nhideWhenUsed/>
    <w:qFormat/>
    <w:rsid w:val="00DC24CE"/>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pPr>
      <w:tabs>
        <w:tab w:val="left" w:pos="1200"/>
        <w:tab w:val="right" w:leader="dot" w:pos="10456"/>
      </w:tabs>
    </w:pPr>
    <w:rPr>
      <w:rFonts w:ascii="Arial" w:hAnsi="Arial"/>
      <w:b/>
    </w:rPr>
  </w:style>
  <w:style w:type="character" w:styleId="Hyperlink">
    <w:name w:val="Hyperlink"/>
    <w:uiPriority w:val="99"/>
    <w:rPr>
      <w:color w:val="0000FF"/>
      <w:u w:val="single"/>
    </w:rPr>
  </w:style>
  <w:style w:type="character" w:styleId="EndnoteReference">
    <w:name w:val="endnote reference"/>
    <w:semiHidden/>
    <w:rPr>
      <w:vertAlign w:val="superscript"/>
    </w:rPr>
  </w:style>
  <w:style w:type="paragraph" w:styleId="TOC2">
    <w:name w:val="toc 2"/>
    <w:basedOn w:val="Normal"/>
    <w:next w:val="Normal"/>
    <w:autoRedefine/>
    <w:uiPriority w:val="39"/>
    <w:pPr>
      <w:ind w:left="1440"/>
    </w:pPr>
    <w:rPr>
      <w:rFonts w:ascii="Arial" w:hAnsi="Arial"/>
      <w:i/>
    </w:rPr>
  </w:style>
  <w:style w:type="paragraph" w:styleId="TOC3">
    <w:name w:val="toc 3"/>
    <w:basedOn w:val="Normal"/>
    <w:next w:val="Normal"/>
    <w:autoRedefine/>
    <w:uiPriority w:val="39"/>
    <w:pPr>
      <w:ind w:left="480"/>
    </w:pPr>
    <w:rPr>
      <w:rFonts w:ascii="Arial" w:hAnsi="Arial"/>
    </w:rPr>
  </w:style>
  <w:style w:type="paragraph" w:customStyle="1" w:styleId="StyleHeading112ptBefore0ptAfter0pt">
    <w:name w:val="Style Heading 1 + 12 pt Before:  0 pt After:  0 pt"/>
    <w:basedOn w:val="Heading1"/>
    <w:pPr>
      <w:spacing w:before="0" w:after="0"/>
    </w:pPr>
    <w:rPr>
      <w:sz w:val="24"/>
      <w:szCs w:val="24"/>
    </w:rPr>
  </w:style>
  <w:style w:type="paragraph" w:customStyle="1" w:styleId="StyleHeading112ptNotComplexBoldBefore0ptAfter">
    <w:name w:val="Style Heading 1 + 12 pt Not (Complex) Bold Before:  0 pt After: ..."/>
    <w:basedOn w:val="Heading1"/>
    <w:pPr>
      <w:spacing w:before="0" w:after="0"/>
    </w:pPr>
    <w:rPr>
      <w:bCs w:val="0"/>
      <w:sz w:val="24"/>
      <w:szCs w:val="24"/>
    </w:rPr>
  </w:style>
  <w:style w:type="character" w:customStyle="1" w:styleId="Heading5Char">
    <w:name w:val="Heading 5 Char"/>
    <w:basedOn w:val="DefaultParagraphFont"/>
    <w:link w:val="Heading5"/>
    <w:semiHidden/>
    <w:rsid w:val="00DC24CE"/>
    <w:rPr>
      <w:rFonts w:asciiTheme="majorHAnsi" w:eastAsiaTheme="majorEastAsia" w:hAnsiTheme="majorHAnsi" w:cstheme="majorBidi"/>
      <w:color w:val="2E74B5" w:themeColor="accent1" w:themeShade="BF"/>
      <w:sz w:val="24"/>
      <w:szCs w:val="24"/>
      <w:lang w:eastAsia="en-US"/>
    </w:rPr>
  </w:style>
  <w:style w:type="character" w:customStyle="1" w:styleId="Heading7Char">
    <w:name w:val="Heading 7 Char"/>
    <w:basedOn w:val="DefaultParagraphFont"/>
    <w:link w:val="Heading7"/>
    <w:semiHidden/>
    <w:rsid w:val="00DC24CE"/>
    <w:rPr>
      <w:rFonts w:asciiTheme="majorHAnsi" w:eastAsiaTheme="majorEastAsia" w:hAnsiTheme="majorHAnsi" w:cstheme="majorBidi"/>
      <w:i/>
      <w:iCs/>
      <w:color w:val="1F4D78" w:themeColor="accent1" w:themeShade="7F"/>
      <w:sz w:val="24"/>
      <w:szCs w:val="24"/>
      <w:lang w:eastAsia="en-US"/>
    </w:rPr>
  </w:style>
  <w:style w:type="paragraph" w:styleId="BodyTextIndent">
    <w:name w:val="Body Text Indent"/>
    <w:basedOn w:val="Normal"/>
    <w:link w:val="BodyTextIndentChar"/>
    <w:rsid w:val="00DC24CE"/>
    <w:pPr>
      <w:numPr>
        <w:ilvl w:val="12"/>
      </w:numPr>
      <w:overflowPunct w:val="0"/>
      <w:autoSpaceDE w:val="0"/>
      <w:autoSpaceDN w:val="0"/>
      <w:adjustRightInd w:val="0"/>
      <w:ind w:left="1418" w:hanging="698"/>
      <w:jc w:val="both"/>
      <w:textAlignment w:val="baseline"/>
    </w:pPr>
    <w:rPr>
      <w:rFonts w:ascii="Arial" w:hAnsi="Arial"/>
      <w:szCs w:val="20"/>
    </w:rPr>
  </w:style>
  <w:style w:type="character" w:customStyle="1" w:styleId="BodyTextIndentChar">
    <w:name w:val="Body Text Indent Char"/>
    <w:basedOn w:val="DefaultParagraphFont"/>
    <w:link w:val="BodyTextIndent"/>
    <w:rsid w:val="00DC24CE"/>
    <w:rPr>
      <w:rFonts w:ascii="Arial" w:hAnsi="Arial"/>
      <w:sz w:val="24"/>
      <w:lang w:eastAsia="en-US"/>
    </w:rPr>
  </w:style>
  <w:style w:type="paragraph" w:styleId="BalloonText">
    <w:name w:val="Balloon Text"/>
    <w:basedOn w:val="Normal"/>
    <w:link w:val="BalloonTextChar"/>
    <w:rsid w:val="00217EE5"/>
    <w:rPr>
      <w:rFonts w:ascii="Segoe UI" w:hAnsi="Segoe UI" w:cs="Segoe UI"/>
      <w:sz w:val="18"/>
      <w:szCs w:val="18"/>
    </w:rPr>
  </w:style>
  <w:style w:type="character" w:customStyle="1" w:styleId="BalloonTextChar">
    <w:name w:val="Balloon Text Char"/>
    <w:basedOn w:val="DefaultParagraphFont"/>
    <w:link w:val="BalloonText"/>
    <w:rsid w:val="00217EE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877">
      <w:bodyDiv w:val="1"/>
      <w:marLeft w:val="0"/>
      <w:marRight w:val="0"/>
      <w:marTop w:val="0"/>
      <w:marBottom w:val="0"/>
      <w:divBdr>
        <w:top w:val="none" w:sz="0" w:space="0" w:color="auto"/>
        <w:left w:val="none" w:sz="0" w:space="0" w:color="auto"/>
        <w:bottom w:val="none" w:sz="0" w:space="0" w:color="auto"/>
        <w:right w:val="none" w:sz="0" w:space="0" w:color="auto"/>
      </w:divBdr>
      <w:divsChild>
        <w:div w:id="1850441090">
          <w:marLeft w:val="0"/>
          <w:marRight w:val="0"/>
          <w:marTop w:val="0"/>
          <w:marBottom w:val="0"/>
          <w:divBdr>
            <w:top w:val="none" w:sz="0" w:space="0" w:color="auto"/>
            <w:left w:val="none" w:sz="0" w:space="0" w:color="auto"/>
            <w:bottom w:val="none" w:sz="0" w:space="0" w:color="auto"/>
            <w:right w:val="none" w:sz="0" w:space="0" w:color="auto"/>
          </w:divBdr>
        </w:div>
        <w:div w:id="114445226">
          <w:marLeft w:val="0"/>
          <w:marRight w:val="0"/>
          <w:marTop w:val="0"/>
          <w:marBottom w:val="0"/>
          <w:divBdr>
            <w:top w:val="none" w:sz="0" w:space="0" w:color="auto"/>
            <w:left w:val="none" w:sz="0" w:space="0" w:color="auto"/>
            <w:bottom w:val="none" w:sz="0" w:space="0" w:color="auto"/>
            <w:right w:val="none" w:sz="0" w:space="0" w:color="auto"/>
          </w:divBdr>
        </w:div>
        <w:div w:id="1246262940">
          <w:marLeft w:val="0"/>
          <w:marRight w:val="0"/>
          <w:marTop w:val="0"/>
          <w:marBottom w:val="0"/>
          <w:divBdr>
            <w:top w:val="none" w:sz="0" w:space="0" w:color="auto"/>
            <w:left w:val="none" w:sz="0" w:space="0" w:color="auto"/>
            <w:bottom w:val="none" w:sz="0" w:space="0" w:color="auto"/>
            <w:right w:val="none" w:sz="0" w:space="0" w:color="auto"/>
          </w:divBdr>
        </w:div>
        <w:div w:id="2025083752">
          <w:marLeft w:val="0"/>
          <w:marRight w:val="0"/>
          <w:marTop w:val="0"/>
          <w:marBottom w:val="0"/>
          <w:divBdr>
            <w:top w:val="none" w:sz="0" w:space="0" w:color="auto"/>
            <w:left w:val="none" w:sz="0" w:space="0" w:color="auto"/>
            <w:bottom w:val="none" w:sz="0" w:space="0" w:color="auto"/>
            <w:right w:val="none" w:sz="0" w:space="0" w:color="auto"/>
          </w:divBdr>
        </w:div>
        <w:div w:id="1708993209">
          <w:marLeft w:val="0"/>
          <w:marRight w:val="0"/>
          <w:marTop w:val="0"/>
          <w:marBottom w:val="0"/>
          <w:divBdr>
            <w:top w:val="none" w:sz="0" w:space="0" w:color="auto"/>
            <w:left w:val="none" w:sz="0" w:space="0" w:color="auto"/>
            <w:bottom w:val="none" w:sz="0" w:space="0" w:color="auto"/>
            <w:right w:val="none" w:sz="0" w:space="0" w:color="auto"/>
          </w:divBdr>
        </w:div>
        <w:div w:id="335350037">
          <w:marLeft w:val="0"/>
          <w:marRight w:val="0"/>
          <w:marTop w:val="0"/>
          <w:marBottom w:val="0"/>
          <w:divBdr>
            <w:top w:val="none" w:sz="0" w:space="0" w:color="auto"/>
            <w:left w:val="none" w:sz="0" w:space="0" w:color="auto"/>
            <w:bottom w:val="none" w:sz="0" w:space="0" w:color="auto"/>
            <w:right w:val="none" w:sz="0" w:space="0" w:color="auto"/>
          </w:divBdr>
        </w:div>
      </w:divsChild>
    </w:div>
    <w:div w:id="987176115">
      <w:bodyDiv w:val="1"/>
      <w:marLeft w:val="0"/>
      <w:marRight w:val="0"/>
      <w:marTop w:val="0"/>
      <w:marBottom w:val="0"/>
      <w:divBdr>
        <w:top w:val="none" w:sz="0" w:space="0" w:color="auto"/>
        <w:left w:val="none" w:sz="0" w:space="0" w:color="auto"/>
        <w:bottom w:val="none" w:sz="0" w:space="0" w:color="auto"/>
        <w:right w:val="none" w:sz="0" w:space="0" w:color="auto"/>
      </w:divBdr>
      <w:divsChild>
        <w:div w:id="108476174">
          <w:marLeft w:val="0"/>
          <w:marRight w:val="0"/>
          <w:marTop w:val="0"/>
          <w:marBottom w:val="0"/>
          <w:divBdr>
            <w:top w:val="none" w:sz="0" w:space="0" w:color="auto"/>
            <w:left w:val="none" w:sz="0" w:space="0" w:color="auto"/>
            <w:bottom w:val="none" w:sz="0" w:space="0" w:color="auto"/>
            <w:right w:val="none" w:sz="0" w:space="0" w:color="auto"/>
          </w:divBdr>
        </w:div>
        <w:div w:id="455685447">
          <w:marLeft w:val="0"/>
          <w:marRight w:val="0"/>
          <w:marTop w:val="0"/>
          <w:marBottom w:val="0"/>
          <w:divBdr>
            <w:top w:val="none" w:sz="0" w:space="0" w:color="auto"/>
            <w:left w:val="none" w:sz="0" w:space="0" w:color="auto"/>
            <w:bottom w:val="none" w:sz="0" w:space="0" w:color="auto"/>
            <w:right w:val="none" w:sz="0" w:space="0" w:color="auto"/>
          </w:divBdr>
        </w:div>
        <w:div w:id="2146896704">
          <w:marLeft w:val="0"/>
          <w:marRight w:val="0"/>
          <w:marTop w:val="0"/>
          <w:marBottom w:val="0"/>
          <w:divBdr>
            <w:top w:val="none" w:sz="0" w:space="0" w:color="auto"/>
            <w:left w:val="none" w:sz="0" w:space="0" w:color="auto"/>
            <w:bottom w:val="none" w:sz="0" w:space="0" w:color="auto"/>
            <w:right w:val="none" w:sz="0" w:space="0" w:color="auto"/>
          </w:divBdr>
        </w:div>
        <w:div w:id="779909152">
          <w:marLeft w:val="0"/>
          <w:marRight w:val="0"/>
          <w:marTop w:val="0"/>
          <w:marBottom w:val="0"/>
          <w:divBdr>
            <w:top w:val="none" w:sz="0" w:space="0" w:color="auto"/>
            <w:left w:val="none" w:sz="0" w:space="0" w:color="auto"/>
            <w:bottom w:val="none" w:sz="0" w:space="0" w:color="auto"/>
            <w:right w:val="none" w:sz="0" w:space="0" w:color="auto"/>
          </w:divBdr>
        </w:div>
        <w:div w:id="2121606199">
          <w:marLeft w:val="0"/>
          <w:marRight w:val="0"/>
          <w:marTop w:val="0"/>
          <w:marBottom w:val="0"/>
          <w:divBdr>
            <w:top w:val="none" w:sz="0" w:space="0" w:color="auto"/>
            <w:left w:val="none" w:sz="0" w:space="0" w:color="auto"/>
            <w:bottom w:val="none" w:sz="0" w:space="0" w:color="auto"/>
            <w:right w:val="none" w:sz="0" w:space="0" w:color="auto"/>
          </w:divBdr>
        </w:div>
        <w:div w:id="1912690250">
          <w:marLeft w:val="0"/>
          <w:marRight w:val="0"/>
          <w:marTop w:val="0"/>
          <w:marBottom w:val="0"/>
          <w:divBdr>
            <w:top w:val="none" w:sz="0" w:space="0" w:color="auto"/>
            <w:left w:val="none" w:sz="0" w:space="0" w:color="auto"/>
            <w:bottom w:val="none" w:sz="0" w:space="0" w:color="auto"/>
            <w:right w:val="none" w:sz="0" w:space="0" w:color="auto"/>
          </w:divBdr>
        </w:div>
        <w:div w:id="1872644750">
          <w:marLeft w:val="0"/>
          <w:marRight w:val="0"/>
          <w:marTop w:val="0"/>
          <w:marBottom w:val="0"/>
          <w:divBdr>
            <w:top w:val="none" w:sz="0" w:space="0" w:color="auto"/>
            <w:left w:val="none" w:sz="0" w:space="0" w:color="auto"/>
            <w:bottom w:val="none" w:sz="0" w:space="0" w:color="auto"/>
            <w:right w:val="none" w:sz="0" w:space="0" w:color="auto"/>
          </w:divBdr>
        </w:div>
        <w:div w:id="1344012663">
          <w:marLeft w:val="0"/>
          <w:marRight w:val="0"/>
          <w:marTop w:val="0"/>
          <w:marBottom w:val="0"/>
          <w:divBdr>
            <w:top w:val="none" w:sz="0" w:space="0" w:color="auto"/>
            <w:left w:val="none" w:sz="0" w:space="0" w:color="auto"/>
            <w:bottom w:val="none" w:sz="0" w:space="0" w:color="auto"/>
            <w:right w:val="none" w:sz="0" w:space="0" w:color="auto"/>
          </w:divBdr>
        </w:div>
        <w:div w:id="803624581">
          <w:marLeft w:val="0"/>
          <w:marRight w:val="0"/>
          <w:marTop w:val="0"/>
          <w:marBottom w:val="0"/>
          <w:divBdr>
            <w:top w:val="none" w:sz="0" w:space="0" w:color="auto"/>
            <w:left w:val="none" w:sz="0" w:space="0" w:color="auto"/>
            <w:bottom w:val="none" w:sz="0" w:space="0" w:color="auto"/>
            <w:right w:val="none" w:sz="0" w:space="0" w:color="auto"/>
          </w:divBdr>
        </w:div>
        <w:div w:id="1582719265">
          <w:marLeft w:val="0"/>
          <w:marRight w:val="0"/>
          <w:marTop w:val="0"/>
          <w:marBottom w:val="0"/>
          <w:divBdr>
            <w:top w:val="none" w:sz="0" w:space="0" w:color="auto"/>
            <w:left w:val="none" w:sz="0" w:space="0" w:color="auto"/>
            <w:bottom w:val="none" w:sz="0" w:space="0" w:color="auto"/>
            <w:right w:val="none" w:sz="0" w:space="0" w:color="auto"/>
          </w:divBdr>
        </w:div>
        <w:div w:id="1458335897">
          <w:marLeft w:val="0"/>
          <w:marRight w:val="0"/>
          <w:marTop w:val="0"/>
          <w:marBottom w:val="0"/>
          <w:divBdr>
            <w:top w:val="none" w:sz="0" w:space="0" w:color="auto"/>
            <w:left w:val="none" w:sz="0" w:space="0" w:color="auto"/>
            <w:bottom w:val="none" w:sz="0" w:space="0" w:color="auto"/>
            <w:right w:val="none" w:sz="0" w:space="0" w:color="auto"/>
          </w:divBdr>
        </w:div>
        <w:div w:id="904607015">
          <w:marLeft w:val="0"/>
          <w:marRight w:val="0"/>
          <w:marTop w:val="0"/>
          <w:marBottom w:val="0"/>
          <w:divBdr>
            <w:top w:val="none" w:sz="0" w:space="0" w:color="auto"/>
            <w:left w:val="none" w:sz="0" w:space="0" w:color="auto"/>
            <w:bottom w:val="none" w:sz="0" w:space="0" w:color="auto"/>
            <w:right w:val="none" w:sz="0" w:space="0" w:color="auto"/>
          </w:divBdr>
        </w:div>
        <w:div w:id="658772635">
          <w:marLeft w:val="0"/>
          <w:marRight w:val="0"/>
          <w:marTop w:val="0"/>
          <w:marBottom w:val="0"/>
          <w:divBdr>
            <w:top w:val="none" w:sz="0" w:space="0" w:color="auto"/>
            <w:left w:val="none" w:sz="0" w:space="0" w:color="auto"/>
            <w:bottom w:val="none" w:sz="0" w:space="0" w:color="auto"/>
            <w:right w:val="none" w:sz="0" w:space="0" w:color="auto"/>
          </w:divBdr>
        </w:div>
        <w:div w:id="1526013813">
          <w:marLeft w:val="0"/>
          <w:marRight w:val="0"/>
          <w:marTop w:val="0"/>
          <w:marBottom w:val="0"/>
          <w:divBdr>
            <w:top w:val="none" w:sz="0" w:space="0" w:color="auto"/>
            <w:left w:val="none" w:sz="0" w:space="0" w:color="auto"/>
            <w:bottom w:val="none" w:sz="0" w:space="0" w:color="auto"/>
            <w:right w:val="none" w:sz="0" w:space="0" w:color="auto"/>
          </w:divBdr>
        </w:div>
        <w:div w:id="1367750568">
          <w:marLeft w:val="0"/>
          <w:marRight w:val="0"/>
          <w:marTop w:val="0"/>
          <w:marBottom w:val="0"/>
          <w:divBdr>
            <w:top w:val="none" w:sz="0" w:space="0" w:color="auto"/>
            <w:left w:val="none" w:sz="0" w:space="0" w:color="auto"/>
            <w:bottom w:val="none" w:sz="0" w:space="0" w:color="auto"/>
            <w:right w:val="none" w:sz="0" w:space="0" w:color="auto"/>
          </w:divBdr>
        </w:div>
      </w:divsChild>
    </w:div>
    <w:div w:id="1051030713">
      <w:bodyDiv w:val="1"/>
      <w:marLeft w:val="0"/>
      <w:marRight w:val="0"/>
      <w:marTop w:val="0"/>
      <w:marBottom w:val="0"/>
      <w:divBdr>
        <w:top w:val="none" w:sz="0" w:space="0" w:color="auto"/>
        <w:left w:val="none" w:sz="0" w:space="0" w:color="auto"/>
        <w:bottom w:val="none" w:sz="0" w:space="0" w:color="auto"/>
        <w:right w:val="none" w:sz="0" w:space="0" w:color="auto"/>
      </w:divBdr>
      <w:divsChild>
        <w:div w:id="893157352">
          <w:marLeft w:val="0"/>
          <w:marRight w:val="0"/>
          <w:marTop w:val="0"/>
          <w:marBottom w:val="0"/>
          <w:divBdr>
            <w:top w:val="none" w:sz="0" w:space="0" w:color="auto"/>
            <w:left w:val="none" w:sz="0" w:space="0" w:color="auto"/>
            <w:bottom w:val="none" w:sz="0" w:space="0" w:color="auto"/>
            <w:right w:val="none" w:sz="0" w:space="0" w:color="auto"/>
          </w:divBdr>
        </w:div>
        <w:div w:id="190267110">
          <w:marLeft w:val="0"/>
          <w:marRight w:val="0"/>
          <w:marTop w:val="0"/>
          <w:marBottom w:val="0"/>
          <w:divBdr>
            <w:top w:val="none" w:sz="0" w:space="0" w:color="auto"/>
            <w:left w:val="none" w:sz="0" w:space="0" w:color="auto"/>
            <w:bottom w:val="none" w:sz="0" w:space="0" w:color="auto"/>
            <w:right w:val="none" w:sz="0" w:space="0" w:color="auto"/>
          </w:divBdr>
        </w:div>
        <w:div w:id="568731329">
          <w:marLeft w:val="0"/>
          <w:marRight w:val="0"/>
          <w:marTop w:val="0"/>
          <w:marBottom w:val="0"/>
          <w:divBdr>
            <w:top w:val="none" w:sz="0" w:space="0" w:color="auto"/>
            <w:left w:val="none" w:sz="0" w:space="0" w:color="auto"/>
            <w:bottom w:val="none" w:sz="0" w:space="0" w:color="auto"/>
            <w:right w:val="none" w:sz="0" w:space="0" w:color="auto"/>
          </w:divBdr>
        </w:div>
        <w:div w:id="1141464436">
          <w:marLeft w:val="0"/>
          <w:marRight w:val="0"/>
          <w:marTop w:val="0"/>
          <w:marBottom w:val="0"/>
          <w:divBdr>
            <w:top w:val="none" w:sz="0" w:space="0" w:color="auto"/>
            <w:left w:val="none" w:sz="0" w:space="0" w:color="auto"/>
            <w:bottom w:val="none" w:sz="0" w:space="0" w:color="auto"/>
            <w:right w:val="none" w:sz="0" w:space="0" w:color="auto"/>
          </w:divBdr>
        </w:div>
        <w:div w:id="1555198349">
          <w:marLeft w:val="0"/>
          <w:marRight w:val="0"/>
          <w:marTop w:val="0"/>
          <w:marBottom w:val="0"/>
          <w:divBdr>
            <w:top w:val="none" w:sz="0" w:space="0" w:color="auto"/>
            <w:left w:val="none" w:sz="0" w:space="0" w:color="auto"/>
            <w:bottom w:val="none" w:sz="0" w:space="0" w:color="auto"/>
            <w:right w:val="none" w:sz="0" w:space="0" w:color="auto"/>
          </w:divBdr>
        </w:div>
        <w:div w:id="1227256561">
          <w:marLeft w:val="0"/>
          <w:marRight w:val="0"/>
          <w:marTop w:val="0"/>
          <w:marBottom w:val="0"/>
          <w:divBdr>
            <w:top w:val="none" w:sz="0" w:space="0" w:color="auto"/>
            <w:left w:val="none" w:sz="0" w:space="0" w:color="auto"/>
            <w:bottom w:val="none" w:sz="0" w:space="0" w:color="auto"/>
            <w:right w:val="none" w:sz="0" w:space="0" w:color="auto"/>
          </w:divBdr>
        </w:div>
      </w:divsChild>
    </w:div>
    <w:div w:id="1664241575">
      <w:bodyDiv w:val="1"/>
      <w:marLeft w:val="0"/>
      <w:marRight w:val="0"/>
      <w:marTop w:val="0"/>
      <w:marBottom w:val="0"/>
      <w:divBdr>
        <w:top w:val="none" w:sz="0" w:space="0" w:color="auto"/>
        <w:left w:val="none" w:sz="0" w:space="0" w:color="auto"/>
        <w:bottom w:val="none" w:sz="0" w:space="0" w:color="auto"/>
        <w:right w:val="none" w:sz="0" w:space="0" w:color="auto"/>
      </w:divBdr>
      <w:divsChild>
        <w:div w:id="1698311827">
          <w:marLeft w:val="0"/>
          <w:marRight w:val="0"/>
          <w:marTop w:val="0"/>
          <w:marBottom w:val="0"/>
          <w:divBdr>
            <w:top w:val="none" w:sz="0" w:space="0" w:color="auto"/>
            <w:left w:val="none" w:sz="0" w:space="0" w:color="auto"/>
            <w:bottom w:val="none" w:sz="0" w:space="0" w:color="auto"/>
            <w:right w:val="none" w:sz="0" w:space="0" w:color="auto"/>
          </w:divBdr>
          <w:divsChild>
            <w:div w:id="1644237946">
              <w:marLeft w:val="0"/>
              <w:marRight w:val="0"/>
              <w:marTop w:val="0"/>
              <w:marBottom w:val="0"/>
              <w:divBdr>
                <w:top w:val="none" w:sz="0" w:space="0" w:color="auto"/>
                <w:left w:val="none" w:sz="0" w:space="0" w:color="auto"/>
                <w:bottom w:val="none" w:sz="0" w:space="0" w:color="auto"/>
                <w:right w:val="none" w:sz="0" w:space="0" w:color="auto"/>
              </w:divBdr>
            </w:div>
            <w:div w:id="232855325">
              <w:marLeft w:val="0"/>
              <w:marRight w:val="0"/>
              <w:marTop w:val="0"/>
              <w:marBottom w:val="0"/>
              <w:divBdr>
                <w:top w:val="none" w:sz="0" w:space="0" w:color="auto"/>
                <w:left w:val="none" w:sz="0" w:space="0" w:color="auto"/>
                <w:bottom w:val="none" w:sz="0" w:space="0" w:color="auto"/>
                <w:right w:val="none" w:sz="0" w:space="0" w:color="auto"/>
              </w:divBdr>
            </w:div>
            <w:div w:id="1285497947">
              <w:marLeft w:val="0"/>
              <w:marRight w:val="0"/>
              <w:marTop w:val="0"/>
              <w:marBottom w:val="0"/>
              <w:divBdr>
                <w:top w:val="none" w:sz="0" w:space="0" w:color="auto"/>
                <w:left w:val="none" w:sz="0" w:space="0" w:color="auto"/>
                <w:bottom w:val="none" w:sz="0" w:space="0" w:color="auto"/>
                <w:right w:val="none" w:sz="0" w:space="0" w:color="auto"/>
              </w:divBdr>
            </w:div>
            <w:div w:id="984548280">
              <w:marLeft w:val="0"/>
              <w:marRight w:val="0"/>
              <w:marTop w:val="0"/>
              <w:marBottom w:val="0"/>
              <w:divBdr>
                <w:top w:val="none" w:sz="0" w:space="0" w:color="auto"/>
                <w:left w:val="none" w:sz="0" w:space="0" w:color="auto"/>
                <w:bottom w:val="none" w:sz="0" w:space="0" w:color="auto"/>
                <w:right w:val="none" w:sz="0" w:space="0" w:color="auto"/>
              </w:divBdr>
            </w:div>
            <w:div w:id="8970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901</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KENT COUNTY COUNCIL</vt:lpstr>
    </vt:vector>
  </TitlesOfParts>
  <Company> </Company>
  <LinksUpToDate>false</LinksUpToDate>
  <CharactersWithSpaces>5866</CharactersWithSpaces>
  <SharedDoc>false</SharedDoc>
  <HLinks>
    <vt:vector size="1062" baseType="variant">
      <vt:variant>
        <vt:i4>1179737</vt:i4>
      </vt:variant>
      <vt:variant>
        <vt:i4>1059</vt:i4>
      </vt:variant>
      <vt:variant>
        <vt:i4>0</vt:i4>
      </vt:variant>
      <vt:variant>
        <vt:i4>5</vt:i4>
      </vt:variant>
      <vt:variant>
        <vt:lpwstr>http://www.everychildmatters.gov.uk/</vt:lpwstr>
      </vt:variant>
      <vt:variant>
        <vt:lpwstr/>
      </vt:variant>
      <vt:variant>
        <vt:i4>1507389</vt:i4>
      </vt:variant>
      <vt:variant>
        <vt:i4>1052</vt:i4>
      </vt:variant>
      <vt:variant>
        <vt:i4>0</vt:i4>
      </vt:variant>
      <vt:variant>
        <vt:i4>5</vt:i4>
      </vt:variant>
      <vt:variant>
        <vt:lpwstr/>
      </vt:variant>
      <vt:variant>
        <vt:lpwstr>_Toc199302581</vt:lpwstr>
      </vt:variant>
      <vt:variant>
        <vt:i4>1507389</vt:i4>
      </vt:variant>
      <vt:variant>
        <vt:i4>1046</vt:i4>
      </vt:variant>
      <vt:variant>
        <vt:i4>0</vt:i4>
      </vt:variant>
      <vt:variant>
        <vt:i4>5</vt:i4>
      </vt:variant>
      <vt:variant>
        <vt:lpwstr/>
      </vt:variant>
      <vt:variant>
        <vt:lpwstr>_Toc199302580</vt:lpwstr>
      </vt:variant>
      <vt:variant>
        <vt:i4>1572925</vt:i4>
      </vt:variant>
      <vt:variant>
        <vt:i4>1040</vt:i4>
      </vt:variant>
      <vt:variant>
        <vt:i4>0</vt:i4>
      </vt:variant>
      <vt:variant>
        <vt:i4>5</vt:i4>
      </vt:variant>
      <vt:variant>
        <vt:lpwstr/>
      </vt:variant>
      <vt:variant>
        <vt:lpwstr>_Toc199302579</vt:lpwstr>
      </vt:variant>
      <vt:variant>
        <vt:i4>1572925</vt:i4>
      </vt:variant>
      <vt:variant>
        <vt:i4>1034</vt:i4>
      </vt:variant>
      <vt:variant>
        <vt:i4>0</vt:i4>
      </vt:variant>
      <vt:variant>
        <vt:i4>5</vt:i4>
      </vt:variant>
      <vt:variant>
        <vt:lpwstr/>
      </vt:variant>
      <vt:variant>
        <vt:lpwstr>_Toc199302578</vt:lpwstr>
      </vt:variant>
      <vt:variant>
        <vt:i4>1572925</vt:i4>
      </vt:variant>
      <vt:variant>
        <vt:i4>1028</vt:i4>
      </vt:variant>
      <vt:variant>
        <vt:i4>0</vt:i4>
      </vt:variant>
      <vt:variant>
        <vt:i4>5</vt:i4>
      </vt:variant>
      <vt:variant>
        <vt:lpwstr/>
      </vt:variant>
      <vt:variant>
        <vt:lpwstr>_Toc199302577</vt:lpwstr>
      </vt:variant>
      <vt:variant>
        <vt:i4>1572925</vt:i4>
      </vt:variant>
      <vt:variant>
        <vt:i4>1022</vt:i4>
      </vt:variant>
      <vt:variant>
        <vt:i4>0</vt:i4>
      </vt:variant>
      <vt:variant>
        <vt:i4>5</vt:i4>
      </vt:variant>
      <vt:variant>
        <vt:lpwstr/>
      </vt:variant>
      <vt:variant>
        <vt:lpwstr>_Toc199302576</vt:lpwstr>
      </vt:variant>
      <vt:variant>
        <vt:i4>1572925</vt:i4>
      </vt:variant>
      <vt:variant>
        <vt:i4>1016</vt:i4>
      </vt:variant>
      <vt:variant>
        <vt:i4>0</vt:i4>
      </vt:variant>
      <vt:variant>
        <vt:i4>5</vt:i4>
      </vt:variant>
      <vt:variant>
        <vt:lpwstr/>
      </vt:variant>
      <vt:variant>
        <vt:lpwstr>_Toc199302575</vt:lpwstr>
      </vt:variant>
      <vt:variant>
        <vt:i4>1572925</vt:i4>
      </vt:variant>
      <vt:variant>
        <vt:i4>1010</vt:i4>
      </vt:variant>
      <vt:variant>
        <vt:i4>0</vt:i4>
      </vt:variant>
      <vt:variant>
        <vt:i4>5</vt:i4>
      </vt:variant>
      <vt:variant>
        <vt:lpwstr/>
      </vt:variant>
      <vt:variant>
        <vt:lpwstr>_Toc199302574</vt:lpwstr>
      </vt:variant>
      <vt:variant>
        <vt:i4>1572925</vt:i4>
      </vt:variant>
      <vt:variant>
        <vt:i4>1004</vt:i4>
      </vt:variant>
      <vt:variant>
        <vt:i4>0</vt:i4>
      </vt:variant>
      <vt:variant>
        <vt:i4>5</vt:i4>
      </vt:variant>
      <vt:variant>
        <vt:lpwstr/>
      </vt:variant>
      <vt:variant>
        <vt:lpwstr>_Toc199302573</vt:lpwstr>
      </vt:variant>
      <vt:variant>
        <vt:i4>1572925</vt:i4>
      </vt:variant>
      <vt:variant>
        <vt:i4>998</vt:i4>
      </vt:variant>
      <vt:variant>
        <vt:i4>0</vt:i4>
      </vt:variant>
      <vt:variant>
        <vt:i4>5</vt:i4>
      </vt:variant>
      <vt:variant>
        <vt:lpwstr/>
      </vt:variant>
      <vt:variant>
        <vt:lpwstr>_Toc199302572</vt:lpwstr>
      </vt:variant>
      <vt:variant>
        <vt:i4>1572925</vt:i4>
      </vt:variant>
      <vt:variant>
        <vt:i4>992</vt:i4>
      </vt:variant>
      <vt:variant>
        <vt:i4>0</vt:i4>
      </vt:variant>
      <vt:variant>
        <vt:i4>5</vt:i4>
      </vt:variant>
      <vt:variant>
        <vt:lpwstr/>
      </vt:variant>
      <vt:variant>
        <vt:lpwstr>_Toc199302571</vt:lpwstr>
      </vt:variant>
      <vt:variant>
        <vt:i4>1572925</vt:i4>
      </vt:variant>
      <vt:variant>
        <vt:i4>986</vt:i4>
      </vt:variant>
      <vt:variant>
        <vt:i4>0</vt:i4>
      </vt:variant>
      <vt:variant>
        <vt:i4>5</vt:i4>
      </vt:variant>
      <vt:variant>
        <vt:lpwstr/>
      </vt:variant>
      <vt:variant>
        <vt:lpwstr>_Toc199302570</vt:lpwstr>
      </vt:variant>
      <vt:variant>
        <vt:i4>1638461</vt:i4>
      </vt:variant>
      <vt:variant>
        <vt:i4>980</vt:i4>
      </vt:variant>
      <vt:variant>
        <vt:i4>0</vt:i4>
      </vt:variant>
      <vt:variant>
        <vt:i4>5</vt:i4>
      </vt:variant>
      <vt:variant>
        <vt:lpwstr/>
      </vt:variant>
      <vt:variant>
        <vt:lpwstr>_Toc199302569</vt:lpwstr>
      </vt:variant>
      <vt:variant>
        <vt:i4>1638461</vt:i4>
      </vt:variant>
      <vt:variant>
        <vt:i4>974</vt:i4>
      </vt:variant>
      <vt:variant>
        <vt:i4>0</vt:i4>
      </vt:variant>
      <vt:variant>
        <vt:i4>5</vt:i4>
      </vt:variant>
      <vt:variant>
        <vt:lpwstr/>
      </vt:variant>
      <vt:variant>
        <vt:lpwstr>_Toc199302568</vt:lpwstr>
      </vt:variant>
      <vt:variant>
        <vt:i4>1638461</vt:i4>
      </vt:variant>
      <vt:variant>
        <vt:i4>968</vt:i4>
      </vt:variant>
      <vt:variant>
        <vt:i4>0</vt:i4>
      </vt:variant>
      <vt:variant>
        <vt:i4>5</vt:i4>
      </vt:variant>
      <vt:variant>
        <vt:lpwstr/>
      </vt:variant>
      <vt:variant>
        <vt:lpwstr>_Toc199302567</vt:lpwstr>
      </vt:variant>
      <vt:variant>
        <vt:i4>1638461</vt:i4>
      </vt:variant>
      <vt:variant>
        <vt:i4>962</vt:i4>
      </vt:variant>
      <vt:variant>
        <vt:i4>0</vt:i4>
      </vt:variant>
      <vt:variant>
        <vt:i4>5</vt:i4>
      </vt:variant>
      <vt:variant>
        <vt:lpwstr/>
      </vt:variant>
      <vt:variant>
        <vt:lpwstr>_Toc199302566</vt:lpwstr>
      </vt:variant>
      <vt:variant>
        <vt:i4>1638461</vt:i4>
      </vt:variant>
      <vt:variant>
        <vt:i4>956</vt:i4>
      </vt:variant>
      <vt:variant>
        <vt:i4>0</vt:i4>
      </vt:variant>
      <vt:variant>
        <vt:i4>5</vt:i4>
      </vt:variant>
      <vt:variant>
        <vt:lpwstr/>
      </vt:variant>
      <vt:variant>
        <vt:lpwstr>_Toc199302565</vt:lpwstr>
      </vt:variant>
      <vt:variant>
        <vt:i4>1638461</vt:i4>
      </vt:variant>
      <vt:variant>
        <vt:i4>950</vt:i4>
      </vt:variant>
      <vt:variant>
        <vt:i4>0</vt:i4>
      </vt:variant>
      <vt:variant>
        <vt:i4>5</vt:i4>
      </vt:variant>
      <vt:variant>
        <vt:lpwstr/>
      </vt:variant>
      <vt:variant>
        <vt:lpwstr>_Toc199302564</vt:lpwstr>
      </vt:variant>
      <vt:variant>
        <vt:i4>1638461</vt:i4>
      </vt:variant>
      <vt:variant>
        <vt:i4>944</vt:i4>
      </vt:variant>
      <vt:variant>
        <vt:i4>0</vt:i4>
      </vt:variant>
      <vt:variant>
        <vt:i4>5</vt:i4>
      </vt:variant>
      <vt:variant>
        <vt:lpwstr/>
      </vt:variant>
      <vt:variant>
        <vt:lpwstr>_Toc199302563</vt:lpwstr>
      </vt:variant>
      <vt:variant>
        <vt:i4>1638461</vt:i4>
      </vt:variant>
      <vt:variant>
        <vt:i4>938</vt:i4>
      </vt:variant>
      <vt:variant>
        <vt:i4>0</vt:i4>
      </vt:variant>
      <vt:variant>
        <vt:i4>5</vt:i4>
      </vt:variant>
      <vt:variant>
        <vt:lpwstr/>
      </vt:variant>
      <vt:variant>
        <vt:lpwstr>_Toc199302562</vt:lpwstr>
      </vt:variant>
      <vt:variant>
        <vt:i4>1638461</vt:i4>
      </vt:variant>
      <vt:variant>
        <vt:i4>932</vt:i4>
      </vt:variant>
      <vt:variant>
        <vt:i4>0</vt:i4>
      </vt:variant>
      <vt:variant>
        <vt:i4>5</vt:i4>
      </vt:variant>
      <vt:variant>
        <vt:lpwstr/>
      </vt:variant>
      <vt:variant>
        <vt:lpwstr>_Toc199302561</vt:lpwstr>
      </vt:variant>
      <vt:variant>
        <vt:i4>1638461</vt:i4>
      </vt:variant>
      <vt:variant>
        <vt:i4>926</vt:i4>
      </vt:variant>
      <vt:variant>
        <vt:i4>0</vt:i4>
      </vt:variant>
      <vt:variant>
        <vt:i4>5</vt:i4>
      </vt:variant>
      <vt:variant>
        <vt:lpwstr/>
      </vt:variant>
      <vt:variant>
        <vt:lpwstr>_Toc199302560</vt:lpwstr>
      </vt:variant>
      <vt:variant>
        <vt:i4>1703997</vt:i4>
      </vt:variant>
      <vt:variant>
        <vt:i4>920</vt:i4>
      </vt:variant>
      <vt:variant>
        <vt:i4>0</vt:i4>
      </vt:variant>
      <vt:variant>
        <vt:i4>5</vt:i4>
      </vt:variant>
      <vt:variant>
        <vt:lpwstr/>
      </vt:variant>
      <vt:variant>
        <vt:lpwstr>_Toc199302559</vt:lpwstr>
      </vt:variant>
      <vt:variant>
        <vt:i4>1703997</vt:i4>
      </vt:variant>
      <vt:variant>
        <vt:i4>914</vt:i4>
      </vt:variant>
      <vt:variant>
        <vt:i4>0</vt:i4>
      </vt:variant>
      <vt:variant>
        <vt:i4>5</vt:i4>
      </vt:variant>
      <vt:variant>
        <vt:lpwstr/>
      </vt:variant>
      <vt:variant>
        <vt:lpwstr>_Toc199302558</vt:lpwstr>
      </vt:variant>
      <vt:variant>
        <vt:i4>1703997</vt:i4>
      </vt:variant>
      <vt:variant>
        <vt:i4>908</vt:i4>
      </vt:variant>
      <vt:variant>
        <vt:i4>0</vt:i4>
      </vt:variant>
      <vt:variant>
        <vt:i4>5</vt:i4>
      </vt:variant>
      <vt:variant>
        <vt:lpwstr/>
      </vt:variant>
      <vt:variant>
        <vt:lpwstr>_Toc199302557</vt:lpwstr>
      </vt:variant>
      <vt:variant>
        <vt:i4>1703997</vt:i4>
      </vt:variant>
      <vt:variant>
        <vt:i4>902</vt:i4>
      </vt:variant>
      <vt:variant>
        <vt:i4>0</vt:i4>
      </vt:variant>
      <vt:variant>
        <vt:i4>5</vt:i4>
      </vt:variant>
      <vt:variant>
        <vt:lpwstr/>
      </vt:variant>
      <vt:variant>
        <vt:lpwstr>_Toc199302556</vt:lpwstr>
      </vt:variant>
      <vt:variant>
        <vt:i4>1703997</vt:i4>
      </vt:variant>
      <vt:variant>
        <vt:i4>896</vt:i4>
      </vt:variant>
      <vt:variant>
        <vt:i4>0</vt:i4>
      </vt:variant>
      <vt:variant>
        <vt:i4>5</vt:i4>
      </vt:variant>
      <vt:variant>
        <vt:lpwstr/>
      </vt:variant>
      <vt:variant>
        <vt:lpwstr>_Toc199302555</vt:lpwstr>
      </vt:variant>
      <vt:variant>
        <vt:i4>1703997</vt:i4>
      </vt:variant>
      <vt:variant>
        <vt:i4>890</vt:i4>
      </vt:variant>
      <vt:variant>
        <vt:i4>0</vt:i4>
      </vt:variant>
      <vt:variant>
        <vt:i4>5</vt:i4>
      </vt:variant>
      <vt:variant>
        <vt:lpwstr/>
      </vt:variant>
      <vt:variant>
        <vt:lpwstr>_Toc199302554</vt:lpwstr>
      </vt:variant>
      <vt:variant>
        <vt:i4>1703997</vt:i4>
      </vt:variant>
      <vt:variant>
        <vt:i4>884</vt:i4>
      </vt:variant>
      <vt:variant>
        <vt:i4>0</vt:i4>
      </vt:variant>
      <vt:variant>
        <vt:i4>5</vt:i4>
      </vt:variant>
      <vt:variant>
        <vt:lpwstr/>
      </vt:variant>
      <vt:variant>
        <vt:lpwstr>_Toc199302553</vt:lpwstr>
      </vt:variant>
      <vt:variant>
        <vt:i4>1703997</vt:i4>
      </vt:variant>
      <vt:variant>
        <vt:i4>878</vt:i4>
      </vt:variant>
      <vt:variant>
        <vt:i4>0</vt:i4>
      </vt:variant>
      <vt:variant>
        <vt:i4>5</vt:i4>
      </vt:variant>
      <vt:variant>
        <vt:lpwstr/>
      </vt:variant>
      <vt:variant>
        <vt:lpwstr>_Toc199302552</vt:lpwstr>
      </vt:variant>
      <vt:variant>
        <vt:i4>1703997</vt:i4>
      </vt:variant>
      <vt:variant>
        <vt:i4>872</vt:i4>
      </vt:variant>
      <vt:variant>
        <vt:i4>0</vt:i4>
      </vt:variant>
      <vt:variant>
        <vt:i4>5</vt:i4>
      </vt:variant>
      <vt:variant>
        <vt:lpwstr/>
      </vt:variant>
      <vt:variant>
        <vt:lpwstr>_Toc199302551</vt:lpwstr>
      </vt:variant>
      <vt:variant>
        <vt:i4>1703997</vt:i4>
      </vt:variant>
      <vt:variant>
        <vt:i4>866</vt:i4>
      </vt:variant>
      <vt:variant>
        <vt:i4>0</vt:i4>
      </vt:variant>
      <vt:variant>
        <vt:i4>5</vt:i4>
      </vt:variant>
      <vt:variant>
        <vt:lpwstr/>
      </vt:variant>
      <vt:variant>
        <vt:lpwstr>_Toc199302550</vt:lpwstr>
      </vt:variant>
      <vt:variant>
        <vt:i4>1769533</vt:i4>
      </vt:variant>
      <vt:variant>
        <vt:i4>860</vt:i4>
      </vt:variant>
      <vt:variant>
        <vt:i4>0</vt:i4>
      </vt:variant>
      <vt:variant>
        <vt:i4>5</vt:i4>
      </vt:variant>
      <vt:variant>
        <vt:lpwstr/>
      </vt:variant>
      <vt:variant>
        <vt:lpwstr>_Toc199302549</vt:lpwstr>
      </vt:variant>
      <vt:variant>
        <vt:i4>1769533</vt:i4>
      </vt:variant>
      <vt:variant>
        <vt:i4>854</vt:i4>
      </vt:variant>
      <vt:variant>
        <vt:i4>0</vt:i4>
      </vt:variant>
      <vt:variant>
        <vt:i4>5</vt:i4>
      </vt:variant>
      <vt:variant>
        <vt:lpwstr/>
      </vt:variant>
      <vt:variant>
        <vt:lpwstr>_Toc199302548</vt:lpwstr>
      </vt:variant>
      <vt:variant>
        <vt:i4>1769533</vt:i4>
      </vt:variant>
      <vt:variant>
        <vt:i4>848</vt:i4>
      </vt:variant>
      <vt:variant>
        <vt:i4>0</vt:i4>
      </vt:variant>
      <vt:variant>
        <vt:i4>5</vt:i4>
      </vt:variant>
      <vt:variant>
        <vt:lpwstr/>
      </vt:variant>
      <vt:variant>
        <vt:lpwstr>_Toc199302547</vt:lpwstr>
      </vt:variant>
      <vt:variant>
        <vt:i4>1769533</vt:i4>
      </vt:variant>
      <vt:variant>
        <vt:i4>842</vt:i4>
      </vt:variant>
      <vt:variant>
        <vt:i4>0</vt:i4>
      </vt:variant>
      <vt:variant>
        <vt:i4>5</vt:i4>
      </vt:variant>
      <vt:variant>
        <vt:lpwstr/>
      </vt:variant>
      <vt:variant>
        <vt:lpwstr>_Toc199302546</vt:lpwstr>
      </vt:variant>
      <vt:variant>
        <vt:i4>1769533</vt:i4>
      </vt:variant>
      <vt:variant>
        <vt:i4>836</vt:i4>
      </vt:variant>
      <vt:variant>
        <vt:i4>0</vt:i4>
      </vt:variant>
      <vt:variant>
        <vt:i4>5</vt:i4>
      </vt:variant>
      <vt:variant>
        <vt:lpwstr/>
      </vt:variant>
      <vt:variant>
        <vt:lpwstr>_Toc199302545</vt:lpwstr>
      </vt:variant>
      <vt:variant>
        <vt:i4>1769533</vt:i4>
      </vt:variant>
      <vt:variant>
        <vt:i4>830</vt:i4>
      </vt:variant>
      <vt:variant>
        <vt:i4>0</vt:i4>
      </vt:variant>
      <vt:variant>
        <vt:i4>5</vt:i4>
      </vt:variant>
      <vt:variant>
        <vt:lpwstr/>
      </vt:variant>
      <vt:variant>
        <vt:lpwstr>_Toc199302544</vt:lpwstr>
      </vt:variant>
      <vt:variant>
        <vt:i4>1769533</vt:i4>
      </vt:variant>
      <vt:variant>
        <vt:i4>824</vt:i4>
      </vt:variant>
      <vt:variant>
        <vt:i4>0</vt:i4>
      </vt:variant>
      <vt:variant>
        <vt:i4>5</vt:i4>
      </vt:variant>
      <vt:variant>
        <vt:lpwstr/>
      </vt:variant>
      <vt:variant>
        <vt:lpwstr>_Toc199302543</vt:lpwstr>
      </vt:variant>
      <vt:variant>
        <vt:i4>1769533</vt:i4>
      </vt:variant>
      <vt:variant>
        <vt:i4>818</vt:i4>
      </vt:variant>
      <vt:variant>
        <vt:i4>0</vt:i4>
      </vt:variant>
      <vt:variant>
        <vt:i4>5</vt:i4>
      </vt:variant>
      <vt:variant>
        <vt:lpwstr/>
      </vt:variant>
      <vt:variant>
        <vt:lpwstr>_Toc199302542</vt:lpwstr>
      </vt:variant>
      <vt:variant>
        <vt:i4>1769533</vt:i4>
      </vt:variant>
      <vt:variant>
        <vt:i4>812</vt:i4>
      </vt:variant>
      <vt:variant>
        <vt:i4>0</vt:i4>
      </vt:variant>
      <vt:variant>
        <vt:i4>5</vt:i4>
      </vt:variant>
      <vt:variant>
        <vt:lpwstr/>
      </vt:variant>
      <vt:variant>
        <vt:lpwstr>_Toc199302541</vt:lpwstr>
      </vt:variant>
      <vt:variant>
        <vt:i4>1769533</vt:i4>
      </vt:variant>
      <vt:variant>
        <vt:i4>806</vt:i4>
      </vt:variant>
      <vt:variant>
        <vt:i4>0</vt:i4>
      </vt:variant>
      <vt:variant>
        <vt:i4>5</vt:i4>
      </vt:variant>
      <vt:variant>
        <vt:lpwstr/>
      </vt:variant>
      <vt:variant>
        <vt:lpwstr>_Toc199302540</vt:lpwstr>
      </vt:variant>
      <vt:variant>
        <vt:i4>1835069</vt:i4>
      </vt:variant>
      <vt:variant>
        <vt:i4>800</vt:i4>
      </vt:variant>
      <vt:variant>
        <vt:i4>0</vt:i4>
      </vt:variant>
      <vt:variant>
        <vt:i4>5</vt:i4>
      </vt:variant>
      <vt:variant>
        <vt:lpwstr/>
      </vt:variant>
      <vt:variant>
        <vt:lpwstr>_Toc199302539</vt:lpwstr>
      </vt:variant>
      <vt:variant>
        <vt:i4>1835069</vt:i4>
      </vt:variant>
      <vt:variant>
        <vt:i4>794</vt:i4>
      </vt:variant>
      <vt:variant>
        <vt:i4>0</vt:i4>
      </vt:variant>
      <vt:variant>
        <vt:i4>5</vt:i4>
      </vt:variant>
      <vt:variant>
        <vt:lpwstr/>
      </vt:variant>
      <vt:variant>
        <vt:lpwstr>_Toc199302538</vt:lpwstr>
      </vt:variant>
      <vt:variant>
        <vt:i4>1835069</vt:i4>
      </vt:variant>
      <vt:variant>
        <vt:i4>788</vt:i4>
      </vt:variant>
      <vt:variant>
        <vt:i4>0</vt:i4>
      </vt:variant>
      <vt:variant>
        <vt:i4>5</vt:i4>
      </vt:variant>
      <vt:variant>
        <vt:lpwstr/>
      </vt:variant>
      <vt:variant>
        <vt:lpwstr>_Toc199302537</vt:lpwstr>
      </vt:variant>
      <vt:variant>
        <vt:i4>1835069</vt:i4>
      </vt:variant>
      <vt:variant>
        <vt:i4>782</vt:i4>
      </vt:variant>
      <vt:variant>
        <vt:i4>0</vt:i4>
      </vt:variant>
      <vt:variant>
        <vt:i4>5</vt:i4>
      </vt:variant>
      <vt:variant>
        <vt:lpwstr/>
      </vt:variant>
      <vt:variant>
        <vt:lpwstr>_Toc199302536</vt:lpwstr>
      </vt:variant>
      <vt:variant>
        <vt:i4>1835069</vt:i4>
      </vt:variant>
      <vt:variant>
        <vt:i4>776</vt:i4>
      </vt:variant>
      <vt:variant>
        <vt:i4>0</vt:i4>
      </vt:variant>
      <vt:variant>
        <vt:i4>5</vt:i4>
      </vt:variant>
      <vt:variant>
        <vt:lpwstr/>
      </vt:variant>
      <vt:variant>
        <vt:lpwstr>_Toc199302535</vt:lpwstr>
      </vt:variant>
      <vt:variant>
        <vt:i4>1835069</vt:i4>
      </vt:variant>
      <vt:variant>
        <vt:i4>770</vt:i4>
      </vt:variant>
      <vt:variant>
        <vt:i4>0</vt:i4>
      </vt:variant>
      <vt:variant>
        <vt:i4>5</vt:i4>
      </vt:variant>
      <vt:variant>
        <vt:lpwstr/>
      </vt:variant>
      <vt:variant>
        <vt:lpwstr>_Toc199302534</vt:lpwstr>
      </vt:variant>
      <vt:variant>
        <vt:i4>1835069</vt:i4>
      </vt:variant>
      <vt:variant>
        <vt:i4>764</vt:i4>
      </vt:variant>
      <vt:variant>
        <vt:i4>0</vt:i4>
      </vt:variant>
      <vt:variant>
        <vt:i4>5</vt:i4>
      </vt:variant>
      <vt:variant>
        <vt:lpwstr/>
      </vt:variant>
      <vt:variant>
        <vt:lpwstr>_Toc199302533</vt:lpwstr>
      </vt:variant>
      <vt:variant>
        <vt:i4>1835069</vt:i4>
      </vt:variant>
      <vt:variant>
        <vt:i4>758</vt:i4>
      </vt:variant>
      <vt:variant>
        <vt:i4>0</vt:i4>
      </vt:variant>
      <vt:variant>
        <vt:i4>5</vt:i4>
      </vt:variant>
      <vt:variant>
        <vt:lpwstr/>
      </vt:variant>
      <vt:variant>
        <vt:lpwstr>_Toc199302532</vt:lpwstr>
      </vt:variant>
      <vt:variant>
        <vt:i4>1835069</vt:i4>
      </vt:variant>
      <vt:variant>
        <vt:i4>752</vt:i4>
      </vt:variant>
      <vt:variant>
        <vt:i4>0</vt:i4>
      </vt:variant>
      <vt:variant>
        <vt:i4>5</vt:i4>
      </vt:variant>
      <vt:variant>
        <vt:lpwstr/>
      </vt:variant>
      <vt:variant>
        <vt:lpwstr>_Toc199302531</vt:lpwstr>
      </vt:variant>
      <vt:variant>
        <vt:i4>1835069</vt:i4>
      </vt:variant>
      <vt:variant>
        <vt:i4>746</vt:i4>
      </vt:variant>
      <vt:variant>
        <vt:i4>0</vt:i4>
      </vt:variant>
      <vt:variant>
        <vt:i4>5</vt:i4>
      </vt:variant>
      <vt:variant>
        <vt:lpwstr/>
      </vt:variant>
      <vt:variant>
        <vt:lpwstr>_Toc199302530</vt:lpwstr>
      </vt:variant>
      <vt:variant>
        <vt:i4>1900605</vt:i4>
      </vt:variant>
      <vt:variant>
        <vt:i4>740</vt:i4>
      </vt:variant>
      <vt:variant>
        <vt:i4>0</vt:i4>
      </vt:variant>
      <vt:variant>
        <vt:i4>5</vt:i4>
      </vt:variant>
      <vt:variant>
        <vt:lpwstr/>
      </vt:variant>
      <vt:variant>
        <vt:lpwstr>_Toc199302529</vt:lpwstr>
      </vt:variant>
      <vt:variant>
        <vt:i4>1900605</vt:i4>
      </vt:variant>
      <vt:variant>
        <vt:i4>734</vt:i4>
      </vt:variant>
      <vt:variant>
        <vt:i4>0</vt:i4>
      </vt:variant>
      <vt:variant>
        <vt:i4>5</vt:i4>
      </vt:variant>
      <vt:variant>
        <vt:lpwstr/>
      </vt:variant>
      <vt:variant>
        <vt:lpwstr>_Toc199302528</vt:lpwstr>
      </vt:variant>
      <vt:variant>
        <vt:i4>1900605</vt:i4>
      </vt:variant>
      <vt:variant>
        <vt:i4>728</vt:i4>
      </vt:variant>
      <vt:variant>
        <vt:i4>0</vt:i4>
      </vt:variant>
      <vt:variant>
        <vt:i4>5</vt:i4>
      </vt:variant>
      <vt:variant>
        <vt:lpwstr/>
      </vt:variant>
      <vt:variant>
        <vt:lpwstr>_Toc199302527</vt:lpwstr>
      </vt:variant>
      <vt:variant>
        <vt:i4>1900605</vt:i4>
      </vt:variant>
      <vt:variant>
        <vt:i4>722</vt:i4>
      </vt:variant>
      <vt:variant>
        <vt:i4>0</vt:i4>
      </vt:variant>
      <vt:variant>
        <vt:i4>5</vt:i4>
      </vt:variant>
      <vt:variant>
        <vt:lpwstr/>
      </vt:variant>
      <vt:variant>
        <vt:lpwstr>_Toc199302526</vt:lpwstr>
      </vt:variant>
      <vt:variant>
        <vt:i4>1900605</vt:i4>
      </vt:variant>
      <vt:variant>
        <vt:i4>716</vt:i4>
      </vt:variant>
      <vt:variant>
        <vt:i4>0</vt:i4>
      </vt:variant>
      <vt:variant>
        <vt:i4>5</vt:i4>
      </vt:variant>
      <vt:variant>
        <vt:lpwstr/>
      </vt:variant>
      <vt:variant>
        <vt:lpwstr>_Toc199302525</vt:lpwstr>
      </vt:variant>
      <vt:variant>
        <vt:i4>1900605</vt:i4>
      </vt:variant>
      <vt:variant>
        <vt:i4>710</vt:i4>
      </vt:variant>
      <vt:variant>
        <vt:i4>0</vt:i4>
      </vt:variant>
      <vt:variant>
        <vt:i4>5</vt:i4>
      </vt:variant>
      <vt:variant>
        <vt:lpwstr/>
      </vt:variant>
      <vt:variant>
        <vt:lpwstr>_Toc199302524</vt:lpwstr>
      </vt:variant>
      <vt:variant>
        <vt:i4>1900605</vt:i4>
      </vt:variant>
      <vt:variant>
        <vt:i4>704</vt:i4>
      </vt:variant>
      <vt:variant>
        <vt:i4>0</vt:i4>
      </vt:variant>
      <vt:variant>
        <vt:i4>5</vt:i4>
      </vt:variant>
      <vt:variant>
        <vt:lpwstr/>
      </vt:variant>
      <vt:variant>
        <vt:lpwstr>_Toc199302523</vt:lpwstr>
      </vt:variant>
      <vt:variant>
        <vt:i4>1900605</vt:i4>
      </vt:variant>
      <vt:variant>
        <vt:i4>698</vt:i4>
      </vt:variant>
      <vt:variant>
        <vt:i4>0</vt:i4>
      </vt:variant>
      <vt:variant>
        <vt:i4>5</vt:i4>
      </vt:variant>
      <vt:variant>
        <vt:lpwstr/>
      </vt:variant>
      <vt:variant>
        <vt:lpwstr>_Toc199302522</vt:lpwstr>
      </vt:variant>
      <vt:variant>
        <vt:i4>1900605</vt:i4>
      </vt:variant>
      <vt:variant>
        <vt:i4>692</vt:i4>
      </vt:variant>
      <vt:variant>
        <vt:i4>0</vt:i4>
      </vt:variant>
      <vt:variant>
        <vt:i4>5</vt:i4>
      </vt:variant>
      <vt:variant>
        <vt:lpwstr/>
      </vt:variant>
      <vt:variant>
        <vt:lpwstr>_Toc199302521</vt:lpwstr>
      </vt:variant>
      <vt:variant>
        <vt:i4>1900605</vt:i4>
      </vt:variant>
      <vt:variant>
        <vt:i4>686</vt:i4>
      </vt:variant>
      <vt:variant>
        <vt:i4>0</vt:i4>
      </vt:variant>
      <vt:variant>
        <vt:i4>5</vt:i4>
      </vt:variant>
      <vt:variant>
        <vt:lpwstr/>
      </vt:variant>
      <vt:variant>
        <vt:lpwstr>_Toc199302520</vt:lpwstr>
      </vt:variant>
      <vt:variant>
        <vt:i4>1966141</vt:i4>
      </vt:variant>
      <vt:variant>
        <vt:i4>680</vt:i4>
      </vt:variant>
      <vt:variant>
        <vt:i4>0</vt:i4>
      </vt:variant>
      <vt:variant>
        <vt:i4>5</vt:i4>
      </vt:variant>
      <vt:variant>
        <vt:lpwstr/>
      </vt:variant>
      <vt:variant>
        <vt:lpwstr>_Toc199302519</vt:lpwstr>
      </vt:variant>
      <vt:variant>
        <vt:i4>1966141</vt:i4>
      </vt:variant>
      <vt:variant>
        <vt:i4>674</vt:i4>
      </vt:variant>
      <vt:variant>
        <vt:i4>0</vt:i4>
      </vt:variant>
      <vt:variant>
        <vt:i4>5</vt:i4>
      </vt:variant>
      <vt:variant>
        <vt:lpwstr/>
      </vt:variant>
      <vt:variant>
        <vt:lpwstr>_Toc199302518</vt:lpwstr>
      </vt:variant>
      <vt:variant>
        <vt:i4>1966141</vt:i4>
      </vt:variant>
      <vt:variant>
        <vt:i4>668</vt:i4>
      </vt:variant>
      <vt:variant>
        <vt:i4>0</vt:i4>
      </vt:variant>
      <vt:variant>
        <vt:i4>5</vt:i4>
      </vt:variant>
      <vt:variant>
        <vt:lpwstr/>
      </vt:variant>
      <vt:variant>
        <vt:lpwstr>_Toc199302517</vt:lpwstr>
      </vt:variant>
      <vt:variant>
        <vt:i4>1966141</vt:i4>
      </vt:variant>
      <vt:variant>
        <vt:i4>662</vt:i4>
      </vt:variant>
      <vt:variant>
        <vt:i4>0</vt:i4>
      </vt:variant>
      <vt:variant>
        <vt:i4>5</vt:i4>
      </vt:variant>
      <vt:variant>
        <vt:lpwstr/>
      </vt:variant>
      <vt:variant>
        <vt:lpwstr>_Toc199302516</vt:lpwstr>
      </vt:variant>
      <vt:variant>
        <vt:i4>1966141</vt:i4>
      </vt:variant>
      <vt:variant>
        <vt:i4>656</vt:i4>
      </vt:variant>
      <vt:variant>
        <vt:i4>0</vt:i4>
      </vt:variant>
      <vt:variant>
        <vt:i4>5</vt:i4>
      </vt:variant>
      <vt:variant>
        <vt:lpwstr/>
      </vt:variant>
      <vt:variant>
        <vt:lpwstr>_Toc199302515</vt:lpwstr>
      </vt:variant>
      <vt:variant>
        <vt:i4>1966141</vt:i4>
      </vt:variant>
      <vt:variant>
        <vt:i4>650</vt:i4>
      </vt:variant>
      <vt:variant>
        <vt:i4>0</vt:i4>
      </vt:variant>
      <vt:variant>
        <vt:i4>5</vt:i4>
      </vt:variant>
      <vt:variant>
        <vt:lpwstr/>
      </vt:variant>
      <vt:variant>
        <vt:lpwstr>_Toc199302514</vt:lpwstr>
      </vt:variant>
      <vt:variant>
        <vt:i4>1966141</vt:i4>
      </vt:variant>
      <vt:variant>
        <vt:i4>644</vt:i4>
      </vt:variant>
      <vt:variant>
        <vt:i4>0</vt:i4>
      </vt:variant>
      <vt:variant>
        <vt:i4>5</vt:i4>
      </vt:variant>
      <vt:variant>
        <vt:lpwstr/>
      </vt:variant>
      <vt:variant>
        <vt:lpwstr>_Toc199302513</vt:lpwstr>
      </vt:variant>
      <vt:variant>
        <vt:i4>1966141</vt:i4>
      </vt:variant>
      <vt:variant>
        <vt:i4>638</vt:i4>
      </vt:variant>
      <vt:variant>
        <vt:i4>0</vt:i4>
      </vt:variant>
      <vt:variant>
        <vt:i4>5</vt:i4>
      </vt:variant>
      <vt:variant>
        <vt:lpwstr/>
      </vt:variant>
      <vt:variant>
        <vt:lpwstr>_Toc199302512</vt:lpwstr>
      </vt:variant>
      <vt:variant>
        <vt:i4>1966141</vt:i4>
      </vt:variant>
      <vt:variant>
        <vt:i4>632</vt:i4>
      </vt:variant>
      <vt:variant>
        <vt:i4>0</vt:i4>
      </vt:variant>
      <vt:variant>
        <vt:i4>5</vt:i4>
      </vt:variant>
      <vt:variant>
        <vt:lpwstr/>
      </vt:variant>
      <vt:variant>
        <vt:lpwstr>_Toc199302511</vt:lpwstr>
      </vt:variant>
      <vt:variant>
        <vt:i4>1966141</vt:i4>
      </vt:variant>
      <vt:variant>
        <vt:i4>626</vt:i4>
      </vt:variant>
      <vt:variant>
        <vt:i4>0</vt:i4>
      </vt:variant>
      <vt:variant>
        <vt:i4>5</vt:i4>
      </vt:variant>
      <vt:variant>
        <vt:lpwstr/>
      </vt:variant>
      <vt:variant>
        <vt:lpwstr>_Toc199302510</vt:lpwstr>
      </vt:variant>
      <vt:variant>
        <vt:i4>2031677</vt:i4>
      </vt:variant>
      <vt:variant>
        <vt:i4>620</vt:i4>
      </vt:variant>
      <vt:variant>
        <vt:i4>0</vt:i4>
      </vt:variant>
      <vt:variant>
        <vt:i4>5</vt:i4>
      </vt:variant>
      <vt:variant>
        <vt:lpwstr/>
      </vt:variant>
      <vt:variant>
        <vt:lpwstr>_Toc199302509</vt:lpwstr>
      </vt:variant>
      <vt:variant>
        <vt:i4>2031677</vt:i4>
      </vt:variant>
      <vt:variant>
        <vt:i4>614</vt:i4>
      </vt:variant>
      <vt:variant>
        <vt:i4>0</vt:i4>
      </vt:variant>
      <vt:variant>
        <vt:i4>5</vt:i4>
      </vt:variant>
      <vt:variant>
        <vt:lpwstr/>
      </vt:variant>
      <vt:variant>
        <vt:lpwstr>_Toc199302508</vt:lpwstr>
      </vt:variant>
      <vt:variant>
        <vt:i4>2031677</vt:i4>
      </vt:variant>
      <vt:variant>
        <vt:i4>608</vt:i4>
      </vt:variant>
      <vt:variant>
        <vt:i4>0</vt:i4>
      </vt:variant>
      <vt:variant>
        <vt:i4>5</vt:i4>
      </vt:variant>
      <vt:variant>
        <vt:lpwstr/>
      </vt:variant>
      <vt:variant>
        <vt:lpwstr>_Toc199302507</vt:lpwstr>
      </vt:variant>
      <vt:variant>
        <vt:i4>2031677</vt:i4>
      </vt:variant>
      <vt:variant>
        <vt:i4>602</vt:i4>
      </vt:variant>
      <vt:variant>
        <vt:i4>0</vt:i4>
      </vt:variant>
      <vt:variant>
        <vt:i4>5</vt:i4>
      </vt:variant>
      <vt:variant>
        <vt:lpwstr/>
      </vt:variant>
      <vt:variant>
        <vt:lpwstr>_Toc199302506</vt:lpwstr>
      </vt:variant>
      <vt:variant>
        <vt:i4>2031677</vt:i4>
      </vt:variant>
      <vt:variant>
        <vt:i4>596</vt:i4>
      </vt:variant>
      <vt:variant>
        <vt:i4>0</vt:i4>
      </vt:variant>
      <vt:variant>
        <vt:i4>5</vt:i4>
      </vt:variant>
      <vt:variant>
        <vt:lpwstr/>
      </vt:variant>
      <vt:variant>
        <vt:lpwstr>_Toc199302505</vt:lpwstr>
      </vt:variant>
      <vt:variant>
        <vt:i4>2031677</vt:i4>
      </vt:variant>
      <vt:variant>
        <vt:i4>590</vt:i4>
      </vt:variant>
      <vt:variant>
        <vt:i4>0</vt:i4>
      </vt:variant>
      <vt:variant>
        <vt:i4>5</vt:i4>
      </vt:variant>
      <vt:variant>
        <vt:lpwstr/>
      </vt:variant>
      <vt:variant>
        <vt:lpwstr>_Toc199302504</vt:lpwstr>
      </vt:variant>
      <vt:variant>
        <vt:i4>2031677</vt:i4>
      </vt:variant>
      <vt:variant>
        <vt:i4>584</vt:i4>
      </vt:variant>
      <vt:variant>
        <vt:i4>0</vt:i4>
      </vt:variant>
      <vt:variant>
        <vt:i4>5</vt:i4>
      </vt:variant>
      <vt:variant>
        <vt:lpwstr/>
      </vt:variant>
      <vt:variant>
        <vt:lpwstr>_Toc199302503</vt:lpwstr>
      </vt:variant>
      <vt:variant>
        <vt:i4>2031677</vt:i4>
      </vt:variant>
      <vt:variant>
        <vt:i4>578</vt:i4>
      </vt:variant>
      <vt:variant>
        <vt:i4>0</vt:i4>
      </vt:variant>
      <vt:variant>
        <vt:i4>5</vt:i4>
      </vt:variant>
      <vt:variant>
        <vt:lpwstr/>
      </vt:variant>
      <vt:variant>
        <vt:lpwstr>_Toc199302502</vt:lpwstr>
      </vt:variant>
      <vt:variant>
        <vt:i4>2031677</vt:i4>
      </vt:variant>
      <vt:variant>
        <vt:i4>572</vt:i4>
      </vt:variant>
      <vt:variant>
        <vt:i4>0</vt:i4>
      </vt:variant>
      <vt:variant>
        <vt:i4>5</vt:i4>
      </vt:variant>
      <vt:variant>
        <vt:lpwstr/>
      </vt:variant>
      <vt:variant>
        <vt:lpwstr>_Toc199302501</vt:lpwstr>
      </vt:variant>
      <vt:variant>
        <vt:i4>2031677</vt:i4>
      </vt:variant>
      <vt:variant>
        <vt:i4>566</vt:i4>
      </vt:variant>
      <vt:variant>
        <vt:i4>0</vt:i4>
      </vt:variant>
      <vt:variant>
        <vt:i4>5</vt:i4>
      </vt:variant>
      <vt:variant>
        <vt:lpwstr/>
      </vt:variant>
      <vt:variant>
        <vt:lpwstr>_Toc199302500</vt:lpwstr>
      </vt:variant>
      <vt:variant>
        <vt:i4>1441852</vt:i4>
      </vt:variant>
      <vt:variant>
        <vt:i4>560</vt:i4>
      </vt:variant>
      <vt:variant>
        <vt:i4>0</vt:i4>
      </vt:variant>
      <vt:variant>
        <vt:i4>5</vt:i4>
      </vt:variant>
      <vt:variant>
        <vt:lpwstr/>
      </vt:variant>
      <vt:variant>
        <vt:lpwstr>_Toc199302499</vt:lpwstr>
      </vt:variant>
      <vt:variant>
        <vt:i4>1441852</vt:i4>
      </vt:variant>
      <vt:variant>
        <vt:i4>554</vt:i4>
      </vt:variant>
      <vt:variant>
        <vt:i4>0</vt:i4>
      </vt:variant>
      <vt:variant>
        <vt:i4>5</vt:i4>
      </vt:variant>
      <vt:variant>
        <vt:lpwstr/>
      </vt:variant>
      <vt:variant>
        <vt:lpwstr>_Toc199302498</vt:lpwstr>
      </vt:variant>
      <vt:variant>
        <vt:i4>1441852</vt:i4>
      </vt:variant>
      <vt:variant>
        <vt:i4>548</vt:i4>
      </vt:variant>
      <vt:variant>
        <vt:i4>0</vt:i4>
      </vt:variant>
      <vt:variant>
        <vt:i4>5</vt:i4>
      </vt:variant>
      <vt:variant>
        <vt:lpwstr/>
      </vt:variant>
      <vt:variant>
        <vt:lpwstr>_Toc199302497</vt:lpwstr>
      </vt:variant>
      <vt:variant>
        <vt:i4>1441852</vt:i4>
      </vt:variant>
      <vt:variant>
        <vt:i4>542</vt:i4>
      </vt:variant>
      <vt:variant>
        <vt:i4>0</vt:i4>
      </vt:variant>
      <vt:variant>
        <vt:i4>5</vt:i4>
      </vt:variant>
      <vt:variant>
        <vt:lpwstr/>
      </vt:variant>
      <vt:variant>
        <vt:lpwstr>_Toc199302496</vt:lpwstr>
      </vt:variant>
      <vt:variant>
        <vt:i4>1441852</vt:i4>
      </vt:variant>
      <vt:variant>
        <vt:i4>536</vt:i4>
      </vt:variant>
      <vt:variant>
        <vt:i4>0</vt:i4>
      </vt:variant>
      <vt:variant>
        <vt:i4>5</vt:i4>
      </vt:variant>
      <vt:variant>
        <vt:lpwstr/>
      </vt:variant>
      <vt:variant>
        <vt:lpwstr>_Toc199302495</vt:lpwstr>
      </vt:variant>
      <vt:variant>
        <vt:i4>1441852</vt:i4>
      </vt:variant>
      <vt:variant>
        <vt:i4>530</vt:i4>
      </vt:variant>
      <vt:variant>
        <vt:i4>0</vt:i4>
      </vt:variant>
      <vt:variant>
        <vt:i4>5</vt:i4>
      </vt:variant>
      <vt:variant>
        <vt:lpwstr/>
      </vt:variant>
      <vt:variant>
        <vt:lpwstr>_Toc199302494</vt:lpwstr>
      </vt:variant>
      <vt:variant>
        <vt:i4>1441852</vt:i4>
      </vt:variant>
      <vt:variant>
        <vt:i4>524</vt:i4>
      </vt:variant>
      <vt:variant>
        <vt:i4>0</vt:i4>
      </vt:variant>
      <vt:variant>
        <vt:i4>5</vt:i4>
      </vt:variant>
      <vt:variant>
        <vt:lpwstr/>
      </vt:variant>
      <vt:variant>
        <vt:lpwstr>_Toc199302493</vt:lpwstr>
      </vt:variant>
      <vt:variant>
        <vt:i4>1441852</vt:i4>
      </vt:variant>
      <vt:variant>
        <vt:i4>518</vt:i4>
      </vt:variant>
      <vt:variant>
        <vt:i4>0</vt:i4>
      </vt:variant>
      <vt:variant>
        <vt:i4>5</vt:i4>
      </vt:variant>
      <vt:variant>
        <vt:lpwstr/>
      </vt:variant>
      <vt:variant>
        <vt:lpwstr>_Toc199302492</vt:lpwstr>
      </vt:variant>
      <vt:variant>
        <vt:i4>1441852</vt:i4>
      </vt:variant>
      <vt:variant>
        <vt:i4>512</vt:i4>
      </vt:variant>
      <vt:variant>
        <vt:i4>0</vt:i4>
      </vt:variant>
      <vt:variant>
        <vt:i4>5</vt:i4>
      </vt:variant>
      <vt:variant>
        <vt:lpwstr/>
      </vt:variant>
      <vt:variant>
        <vt:lpwstr>_Toc199302491</vt:lpwstr>
      </vt:variant>
      <vt:variant>
        <vt:i4>1441852</vt:i4>
      </vt:variant>
      <vt:variant>
        <vt:i4>506</vt:i4>
      </vt:variant>
      <vt:variant>
        <vt:i4>0</vt:i4>
      </vt:variant>
      <vt:variant>
        <vt:i4>5</vt:i4>
      </vt:variant>
      <vt:variant>
        <vt:lpwstr/>
      </vt:variant>
      <vt:variant>
        <vt:lpwstr>_Toc199302490</vt:lpwstr>
      </vt:variant>
      <vt:variant>
        <vt:i4>1507388</vt:i4>
      </vt:variant>
      <vt:variant>
        <vt:i4>500</vt:i4>
      </vt:variant>
      <vt:variant>
        <vt:i4>0</vt:i4>
      </vt:variant>
      <vt:variant>
        <vt:i4>5</vt:i4>
      </vt:variant>
      <vt:variant>
        <vt:lpwstr/>
      </vt:variant>
      <vt:variant>
        <vt:lpwstr>_Toc199302489</vt:lpwstr>
      </vt:variant>
      <vt:variant>
        <vt:i4>1507388</vt:i4>
      </vt:variant>
      <vt:variant>
        <vt:i4>494</vt:i4>
      </vt:variant>
      <vt:variant>
        <vt:i4>0</vt:i4>
      </vt:variant>
      <vt:variant>
        <vt:i4>5</vt:i4>
      </vt:variant>
      <vt:variant>
        <vt:lpwstr/>
      </vt:variant>
      <vt:variant>
        <vt:lpwstr>_Toc199302488</vt:lpwstr>
      </vt:variant>
      <vt:variant>
        <vt:i4>1507388</vt:i4>
      </vt:variant>
      <vt:variant>
        <vt:i4>488</vt:i4>
      </vt:variant>
      <vt:variant>
        <vt:i4>0</vt:i4>
      </vt:variant>
      <vt:variant>
        <vt:i4>5</vt:i4>
      </vt:variant>
      <vt:variant>
        <vt:lpwstr/>
      </vt:variant>
      <vt:variant>
        <vt:lpwstr>_Toc199302487</vt:lpwstr>
      </vt:variant>
      <vt:variant>
        <vt:i4>1507388</vt:i4>
      </vt:variant>
      <vt:variant>
        <vt:i4>482</vt:i4>
      </vt:variant>
      <vt:variant>
        <vt:i4>0</vt:i4>
      </vt:variant>
      <vt:variant>
        <vt:i4>5</vt:i4>
      </vt:variant>
      <vt:variant>
        <vt:lpwstr/>
      </vt:variant>
      <vt:variant>
        <vt:lpwstr>_Toc199302486</vt:lpwstr>
      </vt:variant>
      <vt:variant>
        <vt:i4>1507388</vt:i4>
      </vt:variant>
      <vt:variant>
        <vt:i4>476</vt:i4>
      </vt:variant>
      <vt:variant>
        <vt:i4>0</vt:i4>
      </vt:variant>
      <vt:variant>
        <vt:i4>5</vt:i4>
      </vt:variant>
      <vt:variant>
        <vt:lpwstr/>
      </vt:variant>
      <vt:variant>
        <vt:lpwstr>_Toc199302485</vt:lpwstr>
      </vt:variant>
      <vt:variant>
        <vt:i4>1507388</vt:i4>
      </vt:variant>
      <vt:variant>
        <vt:i4>470</vt:i4>
      </vt:variant>
      <vt:variant>
        <vt:i4>0</vt:i4>
      </vt:variant>
      <vt:variant>
        <vt:i4>5</vt:i4>
      </vt:variant>
      <vt:variant>
        <vt:lpwstr/>
      </vt:variant>
      <vt:variant>
        <vt:lpwstr>_Toc199302484</vt:lpwstr>
      </vt:variant>
      <vt:variant>
        <vt:i4>1507388</vt:i4>
      </vt:variant>
      <vt:variant>
        <vt:i4>464</vt:i4>
      </vt:variant>
      <vt:variant>
        <vt:i4>0</vt:i4>
      </vt:variant>
      <vt:variant>
        <vt:i4>5</vt:i4>
      </vt:variant>
      <vt:variant>
        <vt:lpwstr/>
      </vt:variant>
      <vt:variant>
        <vt:lpwstr>_Toc199302483</vt:lpwstr>
      </vt:variant>
      <vt:variant>
        <vt:i4>1507388</vt:i4>
      </vt:variant>
      <vt:variant>
        <vt:i4>458</vt:i4>
      </vt:variant>
      <vt:variant>
        <vt:i4>0</vt:i4>
      </vt:variant>
      <vt:variant>
        <vt:i4>5</vt:i4>
      </vt:variant>
      <vt:variant>
        <vt:lpwstr/>
      </vt:variant>
      <vt:variant>
        <vt:lpwstr>_Toc199302482</vt:lpwstr>
      </vt:variant>
      <vt:variant>
        <vt:i4>1507388</vt:i4>
      </vt:variant>
      <vt:variant>
        <vt:i4>452</vt:i4>
      </vt:variant>
      <vt:variant>
        <vt:i4>0</vt:i4>
      </vt:variant>
      <vt:variant>
        <vt:i4>5</vt:i4>
      </vt:variant>
      <vt:variant>
        <vt:lpwstr/>
      </vt:variant>
      <vt:variant>
        <vt:lpwstr>_Toc199302481</vt:lpwstr>
      </vt:variant>
      <vt:variant>
        <vt:i4>1507388</vt:i4>
      </vt:variant>
      <vt:variant>
        <vt:i4>446</vt:i4>
      </vt:variant>
      <vt:variant>
        <vt:i4>0</vt:i4>
      </vt:variant>
      <vt:variant>
        <vt:i4>5</vt:i4>
      </vt:variant>
      <vt:variant>
        <vt:lpwstr/>
      </vt:variant>
      <vt:variant>
        <vt:lpwstr>_Toc199302480</vt:lpwstr>
      </vt:variant>
      <vt:variant>
        <vt:i4>1572924</vt:i4>
      </vt:variant>
      <vt:variant>
        <vt:i4>440</vt:i4>
      </vt:variant>
      <vt:variant>
        <vt:i4>0</vt:i4>
      </vt:variant>
      <vt:variant>
        <vt:i4>5</vt:i4>
      </vt:variant>
      <vt:variant>
        <vt:lpwstr/>
      </vt:variant>
      <vt:variant>
        <vt:lpwstr>_Toc199302479</vt:lpwstr>
      </vt:variant>
      <vt:variant>
        <vt:i4>1572924</vt:i4>
      </vt:variant>
      <vt:variant>
        <vt:i4>434</vt:i4>
      </vt:variant>
      <vt:variant>
        <vt:i4>0</vt:i4>
      </vt:variant>
      <vt:variant>
        <vt:i4>5</vt:i4>
      </vt:variant>
      <vt:variant>
        <vt:lpwstr/>
      </vt:variant>
      <vt:variant>
        <vt:lpwstr>_Toc199302478</vt:lpwstr>
      </vt:variant>
      <vt:variant>
        <vt:i4>1572924</vt:i4>
      </vt:variant>
      <vt:variant>
        <vt:i4>428</vt:i4>
      </vt:variant>
      <vt:variant>
        <vt:i4>0</vt:i4>
      </vt:variant>
      <vt:variant>
        <vt:i4>5</vt:i4>
      </vt:variant>
      <vt:variant>
        <vt:lpwstr/>
      </vt:variant>
      <vt:variant>
        <vt:lpwstr>_Toc199302477</vt:lpwstr>
      </vt:variant>
      <vt:variant>
        <vt:i4>1572924</vt:i4>
      </vt:variant>
      <vt:variant>
        <vt:i4>422</vt:i4>
      </vt:variant>
      <vt:variant>
        <vt:i4>0</vt:i4>
      </vt:variant>
      <vt:variant>
        <vt:i4>5</vt:i4>
      </vt:variant>
      <vt:variant>
        <vt:lpwstr/>
      </vt:variant>
      <vt:variant>
        <vt:lpwstr>_Toc199302476</vt:lpwstr>
      </vt:variant>
      <vt:variant>
        <vt:i4>1572924</vt:i4>
      </vt:variant>
      <vt:variant>
        <vt:i4>416</vt:i4>
      </vt:variant>
      <vt:variant>
        <vt:i4>0</vt:i4>
      </vt:variant>
      <vt:variant>
        <vt:i4>5</vt:i4>
      </vt:variant>
      <vt:variant>
        <vt:lpwstr/>
      </vt:variant>
      <vt:variant>
        <vt:lpwstr>_Toc199302475</vt:lpwstr>
      </vt:variant>
      <vt:variant>
        <vt:i4>1572924</vt:i4>
      </vt:variant>
      <vt:variant>
        <vt:i4>410</vt:i4>
      </vt:variant>
      <vt:variant>
        <vt:i4>0</vt:i4>
      </vt:variant>
      <vt:variant>
        <vt:i4>5</vt:i4>
      </vt:variant>
      <vt:variant>
        <vt:lpwstr/>
      </vt:variant>
      <vt:variant>
        <vt:lpwstr>_Toc199302474</vt:lpwstr>
      </vt:variant>
      <vt:variant>
        <vt:i4>1572924</vt:i4>
      </vt:variant>
      <vt:variant>
        <vt:i4>404</vt:i4>
      </vt:variant>
      <vt:variant>
        <vt:i4>0</vt:i4>
      </vt:variant>
      <vt:variant>
        <vt:i4>5</vt:i4>
      </vt:variant>
      <vt:variant>
        <vt:lpwstr/>
      </vt:variant>
      <vt:variant>
        <vt:lpwstr>_Toc199302473</vt:lpwstr>
      </vt:variant>
      <vt:variant>
        <vt:i4>1572924</vt:i4>
      </vt:variant>
      <vt:variant>
        <vt:i4>398</vt:i4>
      </vt:variant>
      <vt:variant>
        <vt:i4>0</vt:i4>
      </vt:variant>
      <vt:variant>
        <vt:i4>5</vt:i4>
      </vt:variant>
      <vt:variant>
        <vt:lpwstr/>
      </vt:variant>
      <vt:variant>
        <vt:lpwstr>_Toc199302472</vt:lpwstr>
      </vt:variant>
      <vt:variant>
        <vt:i4>1572924</vt:i4>
      </vt:variant>
      <vt:variant>
        <vt:i4>392</vt:i4>
      </vt:variant>
      <vt:variant>
        <vt:i4>0</vt:i4>
      </vt:variant>
      <vt:variant>
        <vt:i4>5</vt:i4>
      </vt:variant>
      <vt:variant>
        <vt:lpwstr/>
      </vt:variant>
      <vt:variant>
        <vt:lpwstr>_Toc199302471</vt:lpwstr>
      </vt:variant>
      <vt:variant>
        <vt:i4>1572924</vt:i4>
      </vt:variant>
      <vt:variant>
        <vt:i4>386</vt:i4>
      </vt:variant>
      <vt:variant>
        <vt:i4>0</vt:i4>
      </vt:variant>
      <vt:variant>
        <vt:i4>5</vt:i4>
      </vt:variant>
      <vt:variant>
        <vt:lpwstr/>
      </vt:variant>
      <vt:variant>
        <vt:lpwstr>_Toc199302470</vt:lpwstr>
      </vt:variant>
      <vt:variant>
        <vt:i4>1638460</vt:i4>
      </vt:variant>
      <vt:variant>
        <vt:i4>380</vt:i4>
      </vt:variant>
      <vt:variant>
        <vt:i4>0</vt:i4>
      </vt:variant>
      <vt:variant>
        <vt:i4>5</vt:i4>
      </vt:variant>
      <vt:variant>
        <vt:lpwstr/>
      </vt:variant>
      <vt:variant>
        <vt:lpwstr>_Toc199302469</vt:lpwstr>
      </vt:variant>
      <vt:variant>
        <vt:i4>1638460</vt:i4>
      </vt:variant>
      <vt:variant>
        <vt:i4>374</vt:i4>
      </vt:variant>
      <vt:variant>
        <vt:i4>0</vt:i4>
      </vt:variant>
      <vt:variant>
        <vt:i4>5</vt:i4>
      </vt:variant>
      <vt:variant>
        <vt:lpwstr/>
      </vt:variant>
      <vt:variant>
        <vt:lpwstr>_Toc199302468</vt:lpwstr>
      </vt:variant>
      <vt:variant>
        <vt:i4>1638460</vt:i4>
      </vt:variant>
      <vt:variant>
        <vt:i4>368</vt:i4>
      </vt:variant>
      <vt:variant>
        <vt:i4>0</vt:i4>
      </vt:variant>
      <vt:variant>
        <vt:i4>5</vt:i4>
      </vt:variant>
      <vt:variant>
        <vt:lpwstr/>
      </vt:variant>
      <vt:variant>
        <vt:lpwstr>_Toc199302467</vt:lpwstr>
      </vt:variant>
      <vt:variant>
        <vt:i4>1638460</vt:i4>
      </vt:variant>
      <vt:variant>
        <vt:i4>362</vt:i4>
      </vt:variant>
      <vt:variant>
        <vt:i4>0</vt:i4>
      </vt:variant>
      <vt:variant>
        <vt:i4>5</vt:i4>
      </vt:variant>
      <vt:variant>
        <vt:lpwstr/>
      </vt:variant>
      <vt:variant>
        <vt:lpwstr>_Toc199302466</vt:lpwstr>
      </vt:variant>
      <vt:variant>
        <vt:i4>1638460</vt:i4>
      </vt:variant>
      <vt:variant>
        <vt:i4>356</vt:i4>
      </vt:variant>
      <vt:variant>
        <vt:i4>0</vt:i4>
      </vt:variant>
      <vt:variant>
        <vt:i4>5</vt:i4>
      </vt:variant>
      <vt:variant>
        <vt:lpwstr/>
      </vt:variant>
      <vt:variant>
        <vt:lpwstr>_Toc199302465</vt:lpwstr>
      </vt:variant>
      <vt:variant>
        <vt:i4>1638460</vt:i4>
      </vt:variant>
      <vt:variant>
        <vt:i4>350</vt:i4>
      </vt:variant>
      <vt:variant>
        <vt:i4>0</vt:i4>
      </vt:variant>
      <vt:variant>
        <vt:i4>5</vt:i4>
      </vt:variant>
      <vt:variant>
        <vt:lpwstr/>
      </vt:variant>
      <vt:variant>
        <vt:lpwstr>_Toc199302464</vt:lpwstr>
      </vt:variant>
      <vt:variant>
        <vt:i4>1638460</vt:i4>
      </vt:variant>
      <vt:variant>
        <vt:i4>344</vt:i4>
      </vt:variant>
      <vt:variant>
        <vt:i4>0</vt:i4>
      </vt:variant>
      <vt:variant>
        <vt:i4>5</vt:i4>
      </vt:variant>
      <vt:variant>
        <vt:lpwstr/>
      </vt:variant>
      <vt:variant>
        <vt:lpwstr>_Toc199302463</vt:lpwstr>
      </vt:variant>
      <vt:variant>
        <vt:i4>1638460</vt:i4>
      </vt:variant>
      <vt:variant>
        <vt:i4>338</vt:i4>
      </vt:variant>
      <vt:variant>
        <vt:i4>0</vt:i4>
      </vt:variant>
      <vt:variant>
        <vt:i4>5</vt:i4>
      </vt:variant>
      <vt:variant>
        <vt:lpwstr/>
      </vt:variant>
      <vt:variant>
        <vt:lpwstr>_Toc199302462</vt:lpwstr>
      </vt:variant>
      <vt:variant>
        <vt:i4>1638460</vt:i4>
      </vt:variant>
      <vt:variant>
        <vt:i4>332</vt:i4>
      </vt:variant>
      <vt:variant>
        <vt:i4>0</vt:i4>
      </vt:variant>
      <vt:variant>
        <vt:i4>5</vt:i4>
      </vt:variant>
      <vt:variant>
        <vt:lpwstr/>
      </vt:variant>
      <vt:variant>
        <vt:lpwstr>_Toc199302461</vt:lpwstr>
      </vt:variant>
      <vt:variant>
        <vt:i4>1638460</vt:i4>
      </vt:variant>
      <vt:variant>
        <vt:i4>326</vt:i4>
      </vt:variant>
      <vt:variant>
        <vt:i4>0</vt:i4>
      </vt:variant>
      <vt:variant>
        <vt:i4>5</vt:i4>
      </vt:variant>
      <vt:variant>
        <vt:lpwstr/>
      </vt:variant>
      <vt:variant>
        <vt:lpwstr>_Toc199302460</vt:lpwstr>
      </vt:variant>
      <vt:variant>
        <vt:i4>1703996</vt:i4>
      </vt:variant>
      <vt:variant>
        <vt:i4>320</vt:i4>
      </vt:variant>
      <vt:variant>
        <vt:i4>0</vt:i4>
      </vt:variant>
      <vt:variant>
        <vt:i4>5</vt:i4>
      </vt:variant>
      <vt:variant>
        <vt:lpwstr/>
      </vt:variant>
      <vt:variant>
        <vt:lpwstr>_Toc199302459</vt:lpwstr>
      </vt:variant>
      <vt:variant>
        <vt:i4>1703996</vt:i4>
      </vt:variant>
      <vt:variant>
        <vt:i4>314</vt:i4>
      </vt:variant>
      <vt:variant>
        <vt:i4>0</vt:i4>
      </vt:variant>
      <vt:variant>
        <vt:i4>5</vt:i4>
      </vt:variant>
      <vt:variant>
        <vt:lpwstr/>
      </vt:variant>
      <vt:variant>
        <vt:lpwstr>_Toc199302458</vt:lpwstr>
      </vt:variant>
      <vt:variant>
        <vt:i4>1703996</vt:i4>
      </vt:variant>
      <vt:variant>
        <vt:i4>308</vt:i4>
      </vt:variant>
      <vt:variant>
        <vt:i4>0</vt:i4>
      </vt:variant>
      <vt:variant>
        <vt:i4>5</vt:i4>
      </vt:variant>
      <vt:variant>
        <vt:lpwstr/>
      </vt:variant>
      <vt:variant>
        <vt:lpwstr>_Toc199302457</vt:lpwstr>
      </vt:variant>
      <vt:variant>
        <vt:i4>1703996</vt:i4>
      </vt:variant>
      <vt:variant>
        <vt:i4>302</vt:i4>
      </vt:variant>
      <vt:variant>
        <vt:i4>0</vt:i4>
      </vt:variant>
      <vt:variant>
        <vt:i4>5</vt:i4>
      </vt:variant>
      <vt:variant>
        <vt:lpwstr/>
      </vt:variant>
      <vt:variant>
        <vt:lpwstr>_Toc199302456</vt:lpwstr>
      </vt:variant>
      <vt:variant>
        <vt:i4>1703996</vt:i4>
      </vt:variant>
      <vt:variant>
        <vt:i4>296</vt:i4>
      </vt:variant>
      <vt:variant>
        <vt:i4>0</vt:i4>
      </vt:variant>
      <vt:variant>
        <vt:i4>5</vt:i4>
      </vt:variant>
      <vt:variant>
        <vt:lpwstr/>
      </vt:variant>
      <vt:variant>
        <vt:lpwstr>_Toc199302455</vt:lpwstr>
      </vt:variant>
      <vt:variant>
        <vt:i4>1703996</vt:i4>
      </vt:variant>
      <vt:variant>
        <vt:i4>290</vt:i4>
      </vt:variant>
      <vt:variant>
        <vt:i4>0</vt:i4>
      </vt:variant>
      <vt:variant>
        <vt:i4>5</vt:i4>
      </vt:variant>
      <vt:variant>
        <vt:lpwstr/>
      </vt:variant>
      <vt:variant>
        <vt:lpwstr>_Toc199302454</vt:lpwstr>
      </vt:variant>
      <vt:variant>
        <vt:i4>1703996</vt:i4>
      </vt:variant>
      <vt:variant>
        <vt:i4>284</vt:i4>
      </vt:variant>
      <vt:variant>
        <vt:i4>0</vt:i4>
      </vt:variant>
      <vt:variant>
        <vt:i4>5</vt:i4>
      </vt:variant>
      <vt:variant>
        <vt:lpwstr/>
      </vt:variant>
      <vt:variant>
        <vt:lpwstr>_Toc199302453</vt:lpwstr>
      </vt:variant>
      <vt:variant>
        <vt:i4>1703996</vt:i4>
      </vt:variant>
      <vt:variant>
        <vt:i4>278</vt:i4>
      </vt:variant>
      <vt:variant>
        <vt:i4>0</vt:i4>
      </vt:variant>
      <vt:variant>
        <vt:i4>5</vt:i4>
      </vt:variant>
      <vt:variant>
        <vt:lpwstr/>
      </vt:variant>
      <vt:variant>
        <vt:lpwstr>_Toc199302452</vt:lpwstr>
      </vt:variant>
      <vt:variant>
        <vt:i4>1703996</vt:i4>
      </vt:variant>
      <vt:variant>
        <vt:i4>272</vt:i4>
      </vt:variant>
      <vt:variant>
        <vt:i4>0</vt:i4>
      </vt:variant>
      <vt:variant>
        <vt:i4>5</vt:i4>
      </vt:variant>
      <vt:variant>
        <vt:lpwstr/>
      </vt:variant>
      <vt:variant>
        <vt:lpwstr>_Toc199302451</vt:lpwstr>
      </vt:variant>
      <vt:variant>
        <vt:i4>1703996</vt:i4>
      </vt:variant>
      <vt:variant>
        <vt:i4>266</vt:i4>
      </vt:variant>
      <vt:variant>
        <vt:i4>0</vt:i4>
      </vt:variant>
      <vt:variant>
        <vt:i4>5</vt:i4>
      </vt:variant>
      <vt:variant>
        <vt:lpwstr/>
      </vt:variant>
      <vt:variant>
        <vt:lpwstr>_Toc199302450</vt:lpwstr>
      </vt:variant>
      <vt:variant>
        <vt:i4>1769532</vt:i4>
      </vt:variant>
      <vt:variant>
        <vt:i4>260</vt:i4>
      </vt:variant>
      <vt:variant>
        <vt:i4>0</vt:i4>
      </vt:variant>
      <vt:variant>
        <vt:i4>5</vt:i4>
      </vt:variant>
      <vt:variant>
        <vt:lpwstr/>
      </vt:variant>
      <vt:variant>
        <vt:lpwstr>_Toc199302449</vt:lpwstr>
      </vt:variant>
      <vt:variant>
        <vt:i4>1769532</vt:i4>
      </vt:variant>
      <vt:variant>
        <vt:i4>254</vt:i4>
      </vt:variant>
      <vt:variant>
        <vt:i4>0</vt:i4>
      </vt:variant>
      <vt:variant>
        <vt:i4>5</vt:i4>
      </vt:variant>
      <vt:variant>
        <vt:lpwstr/>
      </vt:variant>
      <vt:variant>
        <vt:lpwstr>_Toc199302448</vt:lpwstr>
      </vt:variant>
      <vt:variant>
        <vt:i4>1769532</vt:i4>
      </vt:variant>
      <vt:variant>
        <vt:i4>248</vt:i4>
      </vt:variant>
      <vt:variant>
        <vt:i4>0</vt:i4>
      </vt:variant>
      <vt:variant>
        <vt:i4>5</vt:i4>
      </vt:variant>
      <vt:variant>
        <vt:lpwstr/>
      </vt:variant>
      <vt:variant>
        <vt:lpwstr>_Toc199302447</vt:lpwstr>
      </vt:variant>
      <vt:variant>
        <vt:i4>1769532</vt:i4>
      </vt:variant>
      <vt:variant>
        <vt:i4>242</vt:i4>
      </vt:variant>
      <vt:variant>
        <vt:i4>0</vt:i4>
      </vt:variant>
      <vt:variant>
        <vt:i4>5</vt:i4>
      </vt:variant>
      <vt:variant>
        <vt:lpwstr/>
      </vt:variant>
      <vt:variant>
        <vt:lpwstr>_Toc199302446</vt:lpwstr>
      </vt:variant>
      <vt:variant>
        <vt:i4>1769532</vt:i4>
      </vt:variant>
      <vt:variant>
        <vt:i4>236</vt:i4>
      </vt:variant>
      <vt:variant>
        <vt:i4>0</vt:i4>
      </vt:variant>
      <vt:variant>
        <vt:i4>5</vt:i4>
      </vt:variant>
      <vt:variant>
        <vt:lpwstr/>
      </vt:variant>
      <vt:variant>
        <vt:lpwstr>_Toc199302445</vt:lpwstr>
      </vt:variant>
      <vt:variant>
        <vt:i4>1769532</vt:i4>
      </vt:variant>
      <vt:variant>
        <vt:i4>230</vt:i4>
      </vt:variant>
      <vt:variant>
        <vt:i4>0</vt:i4>
      </vt:variant>
      <vt:variant>
        <vt:i4>5</vt:i4>
      </vt:variant>
      <vt:variant>
        <vt:lpwstr/>
      </vt:variant>
      <vt:variant>
        <vt:lpwstr>_Toc199302444</vt:lpwstr>
      </vt:variant>
      <vt:variant>
        <vt:i4>1769532</vt:i4>
      </vt:variant>
      <vt:variant>
        <vt:i4>224</vt:i4>
      </vt:variant>
      <vt:variant>
        <vt:i4>0</vt:i4>
      </vt:variant>
      <vt:variant>
        <vt:i4>5</vt:i4>
      </vt:variant>
      <vt:variant>
        <vt:lpwstr/>
      </vt:variant>
      <vt:variant>
        <vt:lpwstr>_Toc199302443</vt:lpwstr>
      </vt:variant>
      <vt:variant>
        <vt:i4>1769532</vt:i4>
      </vt:variant>
      <vt:variant>
        <vt:i4>218</vt:i4>
      </vt:variant>
      <vt:variant>
        <vt:i4>0</vt:i4>
      </vt:variant>
      <vt:variant>
        <vt:i4>5</vt:i4>
      </vt:variant>
      <vt:variant>
        <vt:lpwstr/>
      </vt:variant>
      <vt:variant>
        <vt:lpwstr>_Toc199302442</vt:lpwstr>
      </vt:variant>
      <vt:variant>
        <vt:i4>1769532</vt:i4>
      </vt:variant>
      <vt:variant>
        <vt:i4>212</vt:i4>
      </vt:variant>
      <vt:variant>
        <vt:i4>0</vt:i4>
      </vt:variant>
      <vt:variant>
        <vt:i4>5</vt:i4>
      </vt:variant>
      <vt:variant>
        <vt:lpwstr/>
      </vt:variant>
      <vt:variant>
        <vt:lpwstr>_Toc199302441</vt:lpwstr>
      </vt:variant>
      <vt:variant>
        <vt:i4>1769532</vt:i4>
      </vt:variant>
      <vt:variant>
        <vt:i4>206</vt:i4>
      </vt:variant>
      <vt:variant>
        <vt:i4>0</vt:i4>
      </vt:variant>
      <vt:variant>
        <vt:i4>5</vt:i4>
      </vt:variant>
      <vt:variant>
        <vt:lpwstr/>
      </vt:variant>
      <vt:variant>
        <vt:lpwstr>_Toc199302440</vt:lpwstr>
      </vt:variant>
      <vt:variant>
        <vt:i4>1835068</vt:i4>
      </vt:variant>
      <vt:variant>
        <vt:i4>200</vt:i4>
      </vt:variant>
      <vt:variant>
        <vt:i4>0</vt:i4>
      </vt:variant>
      <vt:variant>
        <vt:i4>5</vt:i4>
      </vt:variant>
      <vt:variant>
        <vt:lpwstr/>
      </vt:variant>
      <vt:variant>
        <vt:lpwstr>_Toc199302439</vt:lpwstr>
      </vt:variant>
      <vt:variant>
        <vt:i4>1835068</vt:i4>
      </vt:variant>
      <vt:variant>
        <vt:i4>194</vt:i4>
      </vt:variant>
      <vt:variant>
        <vt:i4>0</vt:i4>
      </vt:variant>
      <vt:variant>
        <vt:i4>5</vt:i4>
      </vt:variant>
      <vt:variant>
        <vt:lpwstr/>
      </vt:variant>
      <vt:variant>
        <vt:lpwstr>_Toc199302438</vt:lpwstr>
      </vt:variant>
      <vt:variant>
        <vt:i4>1835068</vt:i4>
      </vt:variant>
      <vt:variant>
        <vt:i4>188</vt:i4>
      </vt:variant>
      <vt:variant>
        <vt:i4>0</vt:i4>
      </vt:variant>
      <vt:variant>
        <vt:i4>5</vt:i4>
      </vt:variant>
      <vt:variant>
        <vt:lpwstr/>
      </vt:variant>
      <vt:variant>
        <vt:lpwstr>_Toc199302437</vt:lpwstr>
      </vt:variant>
      <vt:variant>
        <vt:i4>1835068</vt:i4>
      </vt:variant>
      <vt:variant>
        <vt:i4>182</vt:i4>
      </vt:variant>
      <vt:variant>
        <vt:i4>0</vt:i4>
      </vt:variant>
      <vt:variant>
        <vt:i4>5</vt:i4>
      </vt:variant>
      <vt:variant>
        <vt:lpwstr/>
      </vt:variant>
      <vt:variant>
        <vt:lpwstr>_Toc199302436</vt:lpwstr>
      </vt:variant>
      <vt:variant>
        <vt:i4>1835068</vt:i4>
      </vt:variant>
      <vt:variant>
        <vt:i4>176</vt:i4>
      </vt:variant>
      <vt:variant>
        <vt:i4>0</vt:i4>
      </vt:variant>
      <vt:variant>
        <vt:i4>5</vt:i4>
      </vt:variant>
      <vt:variant>
        <vt:lpwstr/>
      </vt:variant>
      <vt:variant>
        <vt:lpwstr>_Toc199302435</vt:lpwstr>
      </vt:variant>
      <vt:variant>
        <vt:i4>1835068</vt:i4>
      </vt:variant>
      <vt:variant>
        <vt:i4>170</vt:i4>
      </vt:variant>
      <vt:variant>
        <vt:i4>0</vt:i4>
      </vt:variant>
      <vt:variant>
        <vt:i4>5</vt:i4>
      </vt:variant>
      <vt:variant>
        <vt:lpwstr/>
      </vt:variant>
      <vt:variant>
        <vt:lpwstr>_Toc199302434</vt:lpwstr>
      </vt:variant>
      <vt:variant>
        <vt:i4>1835068</vt:i4>
      </vt:variant>
      <vt:variant>
        <vt:i4>164</vt:i4>
      </vt:variant>
      <vt:variant>
        <vt:i4>0</vt:i4>
      </vt:variant>
      <vt:variant>
        <vt:i4>5</vt:i4>
      </vt:variant>
      <vt:variant>
        <vt:lpwstr/>
      </vt:variant>
      <vt:variant>
        <vt:lpwstr>_Toc199302433</vt:lpwstr>
      </vt:variant>
      <vt:variant>
        <vt:i4>1835068</vt:i4>
      </vt:variant>
      <vt:variant>
        <vt:i4>158</vt:i4>
      </vt:variant>
      <vt:variant>
        <vt:i4>0</vt:i4>
      </vt:variant>
      <vt:variant>
        <vt:i4>5</vt:i4>
      </vt:variant>
      <vt:variant>
        <vt:lpwstr/>
      </vt:variant>
      <vt:variant>
        <vt:lpwstr>_Toc199302432</vt:lpwstr>
      </vt:variant>
      <vt:variant>
        <vt:i4>1835068</vt:i4>
      </vt:variant>
      <vt:variant>
        <vt:i4>152</vt:i4>
      </vt:variant>
      <vt:variant>
        <vt:i4>0</vt:i4>
      </vt:variant>
      <vt:variant>
        <vt:i4>5</vt:i4>
      </vt:variant>
      <vt:variant>
        <vt:lpwstr/>
      </vt:variant>
      <vt:variant>
        <vt:lpwstr>_Toc199302431</vt:lpwstr>
      </vt:variant>
      <vt:variant>
        <vt:i4>1835068</vt:i4>
      </vt:variant>
      <vt:variant>
        <vt:i4>146</vt:i4>
      </vt:variant>
      <vt:variant>
        <vt:i4>0</vt:i4>
      </vt:variant>
      <vt:variant>
        <vt:i4>5</vt:i4>
      </vt:variant>
      <vt:variant>
        <vt:lpwstr/>
      </vt:variant>
      <vt:variant>
        <vt:lpwstr>_Toc199302430</vt:lpwstr>
      </vt:variant>
      <vt:variant>
        <vt:i4>1900604</vt:i4>
      </vt:variant>
      <vt:variant>
        <vt:i4>140</vt:i4>
      </vt:variant>
      <vt:variant>
        <vt:i4>0</vt:i4>
      </vt:variant>
      <vt:variant>
        <vt:i4>5</vt:i4>
      </vt:variant>
      <vt:variant>
        <vt:lpwstr/>
      </vt:variant>
      <vt:variant>
        <vt:lpwstr>_Toc199302429</vt:lpwstr>
      </vt:variant>
      <vt:variant>
        <vt:i4>1900604</vt:i4>
      </vt:variant>
      <vt:variant>
        <vt:i4>134</vt:i4>
      </vt:variant>
      <vt:variant>
        <vt:i4>0</vt:i4>
      </vt:variant>
      <vt:variant>
        <vt:i4>5</vt:i4>
      </vt:variant>
      <vt:variant>
        <vt:lpwstr/>
      </vt:variant>
      <vt:variant>
        <vt:lpwstr>_Toc199302428</vt:lpwstr>
      </vt:variant>
      <vt:variant>
        <vt:i4>1900604</vt:i4>
      </vt:variant>
      <vt:variant>
        <vt:i4>128</vt:i4>
      </vt:variant>
      <vt:variant>
        <vt:i4>0</vt:i4>
      </vt:variant>
      <vt:variant>
        <vt:i4>5</vt:i4>
      </vt:variant>
      <vt:variant>
        <vt:lpwstr/>
      </vt:variant>
      <vt:variant>
        <vt:lpwstr>_Toc199302427</vt:lpwstr>
      </vt:variant>
      <vt:variant>
        <vt:i4>1900604</vt:i4>
      </vt:variant>
      <vt:variant>
        <vt:i4>122</vt:i4>
      </vt:variant>
      <vt:variant>
        <vt:i4>0</vt:i4>
      </vt:variant>
      <vt:variant>
        <vt:i4>5</vt:i4>
      </vt:variant>
      <vt:variant>
        <vt:lpwstr/>
      </vt:variant>
      <vt:variant>
        <vt:lpwstr>_Toc199302426</vt:lpwstr>
      </vt:variant>
      <vt:variant>
        <vt:i4>1900604</vt:i4>
      </vt:variant>
      <vt:variant>
        <vt:i4>116</vt:i4>
      </vt:variant>
      <vt:variant>
        <vt:i4>0</vt:i4>
      </vt:variant>
      <vt:variant>
        <vt:i4>5</vt:i4>
      </vt:variant>
      <vt:variant>
        <vt:lpwstr/>
      </vt:variant>
      <vt:variant>
        <vt:lpwstr>_Toc199302425</vt:lpwstr>
      </vt:variant>
      <vt:variant>
        <vt:i4>1900604</vt:i4>
      </vt:variant>
      <vt:variant>
        <vt:i4>110</vt:i4>
      </vt:variant>
      <vt:variant>
        <vt:i4>0</vt:i4>
      </vt:variant>
      <vt:variant>
        <vt:i4>5</vt:i4>
      </vt:variant>
      <vt:variant>
        <vt:lpwstr/>
      </vt:variant>
      <vt:variant>
        <vt:lpwstr>_Toc199302424</vt:lpwstr>
      </vt:variant>
      <vt:variant>
        <vt:i4>1900604</vt:i4>
      </vt:variant>
      <vt:variant>
        <vt:i4>104</vt:i4>
      </vt:variant>
      <vt:variant>
        <vt:i4>0</vt:i4>
      </vt:variant>
      <vt:variant>
        <vt:i4>5</vt:i4>
      </vt:variant>
      <vt:variant>
        <vt:lpwstr/>
      </vt:variant>
      <vt:variant>
        <vt:lpwstr>_Toc199302423</vt:lpwstr>
      </vt:variant>
      <vt:variant>
        <vt:i4>1900604</vt:i4>
      </vt:variant>
      <vt:variant>
        <vt:i4>98</vt:i4>
      </vt:variant>
      <vt:variant>
        <vt:i4>0</vt:i4>
      </vt:variant>
      <vt:variant>
        <vt:i4>5</vt:i4>
      </vt:variant>
      <vt:variant>
        <vt:lpwstr/>
      </vt:variant>
      <vt:variant>
        <vt:lpwstr>_Toc199302422</vt:lpwstr>
      </vt:variant>
      <vt:variant>
        <vt:i4>1900604</vt:i4>
      </vt:variant>
      <vt:variant>
        <vt:i4>92</vt:i4>
      </vt:variant>
      <vt:variant>
        <vt:i4>0</vt:i4>
      </vt:variant>
      <vt:variant>
        <vt:i4>5</vt:i4>
      </vt:variant>
      <vt:variant>
        <vt:lpwstr/>
      </vt:variant>
      <vt:variant>
        <vt:lpwstr>_Toc199302421</vt:lpwstr>
      </vt:variant>
      <vt:variant>
        <vt:i4>1900604</vt:i4>
      </vt:variant>
      <vt:variant>
        <vt:i4>86</vt:i4>
      </vt:variant>
      <vt:variant>
        <vt:i4>0</vt:i4>
      </vt:variant>
      <vt:variant>
        <vt:i4>5</vt:i4>
      </vt:variant>
      <vt:variant>
        <vt:lpwstr/>
      </vt:variant>
      <vt:variant>
        <vt:lpwstr>_Toc199302420</vt:lpwstr>
      </vt:variant>
      <vt:variant>
        <vt:i4>1966140</vt:i4>
      </vt:variant>
      <vt:variant>
        <vt:i4>80</vt:i4>
      </vt:variant>
      <vt:variant>
        <vt:i4>0</vt:i4>
      </vt:variant>
      <vt:variant>
        <vt:i4>5</vt:i4>
      </vt:variant>
      <vt:variant>
        <vt:lpwstr/>
      </vt:variant>
      <vt:variant>
        <vt:lpwstr>_Toc199302419</vt:lpwstr>
      </vt:variant>
      <vt:variant>
        <vt:i4>1966140</vt:i4>
      </vt:variant>
      <vt:variant>
        <vt:i4>74</vt:i4>
      </vt:variant>
      <vt:variant>
        <vt:i4>0</vt:i4>
      </vt:variant>
      <vt:variant>
        <vt:i4>5</vt:i4>
      </vt:variant>
      <vt:variant>
        <vt:lpwstr/>
      </vt:variant>
      <vt:variant>
        <vt:lpwstr>_Toc199302418</vt:lpwstr>
      </vt:variant>
      <vt:variant>
        <vt:i4>1966140</vt:i4>
      </vt:variant>
      <vt:variant>
        <vt:i4>68</vt:i4>
      </vt:variant>
      <vt:variant>
        <vt:i4>0</vt:i4>
      </vt:variant>
      <vt:variant>
        <vt:i4>5</vt:i4>
      </vt:variant>
      <vt:variant>
        <vt:lpwstr/>
      </vt:variant>
      <vt:variant>
        <vt:lpwstr>_Toc199302417</vt:lpwstr>
      </vt:variant>
      <vt:variant>
        <vt:i4>1966140</vt:i4>
      </vt:variant>
      <vt:variant>
        <vt:i4>62</vt:i4>
      </vt:variant>
      <vt:variant>
        <vt:i4>0</vt:i4>
      </vt:variant>
      <vt:variant>
        <vt:i4>5</vt:i4>
      </vt:variant>
      <vt:variant>
        <vt:lpwstr/>
      </vt:variant>
      <vt:variant>
        <vt:lpwstr>_Toc199302416</vt:lpwstr>
      </vt:variant>
      <vt:variant>
        <vt:i4>1966140</vt:i4>
      </vt:variant>
      <vt:variant>
        <vt:i4>56</vt:i4>
      </vt:variant>
      <vt:variant>
        <vt:i4>0</vt:i4>
      </vt:variant>
      <vt:variant>
        <vt:i4>5</vt:i4>
      </vt:variant>
      <vt:variant>
        <vt:lpwstr/>
      </vt:variant>
      <vt:variant>
        <vt:lpwstr>_Toc199302415</vt:lpwstr>
      </vt:variant>
      <vt:variant>
        <vt:i4>1966140</vt:i4>
      </vt:variant>
      <vt:variant>
        <vt:i4>50</vt:i4>
      </vt:variant>
      <vt:variant>
        <vt:i4>0</vt:i4>
      </vt:variant>
      <vt:variant>
        <vt:i4>5</vt:i4>
      </vt:variant>
      <vt:variant>
        <vt:lpwstr/>
      </vt:variant>
      <vt:variant>
        <vt:lpwstr>_Toc199302414</vt:lpwstr>
      </vt:variant>
      <vt:variant>
        <vt:i4>1966140</vt:i4>
      </vt:variant>
      <vt:variant>
        <vt:i4>44</vt:i4>
      </vt:variant>
      <vt:variant>
        <vt:i4>0</vt:i4>
      </vt:variant>
      <vt:variant>
        <vt:i4>5</vt:i4>
      </vt:variant>
      <vt:variant>
        <vt:lpwstr/>
      </vt:variant>
      <vt:variant>
        <vt:lpwstr>_Toc199302413</vt:lpwstr>
      </vt:variant>
      <vt:variant>
        <vt:i4>1966140</vt:i4>
      </vt:variant>
      <vt:variant>
        <vt:i4>38</vt:i4>
      </vt:variant>
      <vt:variant>
        <vt:i4>0</vt:i4>
      </vt:variant>
      <vt:variant>
        <vt:i4>5</vt:i4>
      </vt:variant>
      <vt:variant>
        <vt:lpwstr/>
      </vt:variant>
      <vt:variant>
        <vt:lpwstr>_Toc199302412</vt:lpwstr>
      </vt:variant>
      <vt:variant>
        <vt:i4>1966140</vt:i4>
      </vt:variant>
      <vt:variant>
        <vt:i4>32</vt:i4>
      </vt:variant>
      <vt:variant>
        <vt:i4>0</vt:i4>
      </vt:variant>
      <vt:variant>
        <vt:i4>5</vt:i4>
      </vt:variant>
      <vt:variant>
        <vt:lpwstr/>
      </vt:variant>
      <vt:variant>
        <vt:lpwstr>_Toc199302411</vt:lpwstr>
      </vt:variant>
      <vt:variant>
        <vt:i4>1966140</vt:i4>
      </vt:variant>
      <vt:variant>
        <vt:i4>26</vt:i4>
      </vt:variant>
      <vt:variant>
        <vt:i4>0</vt:i4>
      </vt:variant>
      <vt:variant>
        <vt:i4>5</vt:i4>
      </vt:variant>
      <vt:variant>
        <vt:lpwstr/>
      </vt:variant>
      <vt:variant>
        <vt:lpwstr>_Toc199302410</vt:lpwstr>
      </vt:variant>
      <vt:variant>
        <vt:i4>2031676</vt:i4>
      </vt:variant>
      <vt:variant>
        <vt:i4>20</vt:i4>
      </vt:variant>
      <vt:variant>
        <vt:i4>0</vt:i4>
      </vt:variant>
      <vt:variant>
        <vt:i4>5</vt:i4>
      </vt:variant>
      <vt:variant>
        <vt:lpwstr/>
      </vt:variant>
      <vt:variant>
        <vt:lpwstr>_Toc199302409</vt:lpwstr>
      </vt:variant>
      <vt:variant>
        <vt:i4>2031676</vt:i4>
      </vt:variant>
      <vt:variant>
        <vt:i4>14</vt:i4>
      </vt:variant>
      <vt:variant>
        <vt:i4>0</vt:i4>
      </vt:variant>
      <vt:variant>
        <vt:i4>5</vt:i4>
      </vt:variant>
      <vt:variant>
        <vt:lpwstr/>
      </vt:variant>
      <vt:variant>
        <vt:lpwstr>_Toc199302408</vt:lpwstr>
      </vt:variant>
      <vt:variant>
        <vt:i4>2031676</vt:i4>
      </vt:variant>
      <vt:variant>
        <vt:i4>8</vt:i4>
      </vt:variant>
      <vt:variant>
        <vt:i4>0</vt:i4>
      </vt:variant>
      <vt:variant>
        <vt:i4>5</vt:i4>
      </vt:variant>
      <vt:variant>
        <vt:lpwstr/>
      </vt:variant>
      <vt:variant>
        <vt:lpwstr>_Toc199302407</vt:lpwstr>
      </vt:variant>
      <vt:variant>
        <vt:i4>2031676</vt:i4>
      </vt:variant>
      <vt:variant>
        <vt:i4>2</vt:i4>
      </vt:variant>
      <vt:variant>
        <vt:i4>0</vt:i4>
      </vt:variant>
      <vt:variant>
        <vt:i4>5</vt:i4>
      </vt:variant>
      <vt:variant>
        <vt:lpwstr/>
      </vt:variant>
      <vt:variant>
        <vt:lpwstr>_Toc199302406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 COUNTY COUNCIL</dc:title>
  <dc:subject/>
  <dc:creator>Jo Robinson</dc:creator>
  <cp:keywords/>
  <dc:description/>
  <cp:lastModifiedBy>Jo Robinson</cp:lastModifiedBy>
  <cp:revision>3</cp:revision>
  <cp:lastPrinted>2018-05-17T08:38:00Z</cp:lastPrinted>
  <dcterms:created xsi:type="dcterms:W3CDTF">2018-05-17T08:28:00Z</dcterms:created>
  <dcterms:modified xsi:type="dcterms:W3CDTF">2018-05-17T08:41:00Z</dcterms:modified>
</cp:coreProperties>
</file>